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48" w:rsidRPr="00086A48" w:rsidRDefault="00086A48" w:rsidP="00086A48">
      <w:pPr>
        <w:pStyle w:val="a3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4E3914" w:rsidRDefault="004E3914" w:rsidP="00086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345E52" w:rsidRDefault="004E3914" w:rsidP="00086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45E52">
        <w:rPr>
          <w:rFonts w:ascii="Times New Roman" w:hAnsi="Times New Roman" w:cs="Times New Roman"/>
          <w:b/>
          <w:sz w:val="28"/>
          <w:szCs w:val="28"/>
        </w:rPr>
        <w:t>нутренн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345E52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45E52">
        <w:rPr>
          <w:rFonts w:ascii="Times New Roman" w:hAnsi="Times New Roman" w:cs="Times New Roman"/>
          <w:b/>
          <w:sz w:val="28"/>
          <w:szCs w:val="28"/>
        </w:rPr>
        <w:t xml:space="preserve">коррупционных рисков </w:t>
      </w:r>
    </w:p>
    <w:p w:rsidR="00345E52" w:rsidRPr="00CD1EF1" w:rsidRDefault="00345E52" w:rsidP="00086A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ДГД по Актюбинской области</w:t>
      </w:r>
      <w:r w:rsidR="00CD1E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2024 год</w:t>
      </w:r>
      <w:bookmarkStart w:id="0" w:name="_GoBack"/>
      <w:bookmarkEnd w:id="0"/>
    </w:p>
    <w:p w:rsidR="00086A48" w:rsidRDefault="00086A48" w:rsidP="00086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A48" w:rsidRDefault="00086A48" w:rsidP="00086A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3F2D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52D0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52D0">
        <w:rPr>
          <w:rFonts w:ascii="Times New Roman" w:hAnsi="Times New Roman" w:cs="Times New Roman"/>
          <w:sz w:val="28"/>
          <w:szCs w:val="28"/>
          <w:lang w:val="kk-KZ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045D7">
        <w:rPr>
          <w:rFonts w:ascii="Times New Roman" w:hAnsi="Times New Roman" w:cs="Times New Roman"/>
          <w:sz w:val="28"/>
          <w:szCs w:val="28"/>
        </w:rPr>
        <w:t>4</w:t>
      </w:r>
      <w:r w:rsidR="00CA62D8">
        <w:rPr>
          <w:rFonts w:ascii="Times New Roman" w:hAnsi="Times New Roman" w:cs="Times New Roman"/>
          <w:sz w:val="28"/>
          <w:szCs w:val="28"/>
        </w:rPr>
        <w:t>г</w:t>
      </w:r>
      <w:r w:rsidR="001A3D42">
        <w:rPr>
          <w:rFonts w:ascii="Times New Roman" w:hAnsi="Times New Roman" w:cs="Times New Roman"/>
          <w:sz w:val="28"/>
          <w:szCs w:val="28"/>
        </w:rPr>
        <w:t>.</w:t>
      </w:r>
    </w:p>
    <w:p w:rsidR="00086A48" w:rsidRDefault="00086A48" w:rsidP="00CA62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D8" w:rsidRPr="00345E52" w:rsidRDefault="00CA62D8" w:rsidP="00CA62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5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CA62D8" w:rsidRDefault="00CA62D8" w:rsidP="00CA62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2D8" w:rsidRDefault="00B812BF" w:rsidP="00E16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государственных доходов по Актюбинской области </w:t>
      </w:r>
      <w:r w:rsidR="00DE6579">
        <w:rPr>
          <w:rFonts w:ascii="Times New Roman" w:hAnsi="Times New Roman" w:cs="Times New Roman"/>
          <w:sz w:val="28"/>
          <w:szCs w:val="28"/>
        </w:rPr>
        <w:t>№110</w:t>
      </w:r>
      <w:r w:rsidR="00E865AF">
        <w:rPr>
          <w:rFonts w:ascii="Times New Roman" w:hAnsi="Times New Roman" w:cs="Times New Roman"/>
          <w:sz w:val="28"/>
          <w:szCs w:val="28"/>
        </w:rPr>
        <w:t xml:space="preserve"> от 01.03.</w:t>
      </w:r>
      <w:r w:rsidR="001A3D42">
        <w:rPr>
          <w:rFonts w:ascii="Times New Roman" w:hAnsi="Times New Roman" w:cs="Times New Roman"/>
          <w:sz w:val="28"/>
          <w:szCs w:val="28"/>
        </w:rPr>
        <w:t>202</w:t>
      </w:r>
      <w:r w:rsidR="00E865AF">
        <w:rPr>
          <w:rFonts w:ascii="Times New Roman" w:hAnsi="Times New Roman" w:cs="Times New Roman"/>
          <w:sz w:val="28"/>
          <w:szCs w:val="28"/>
        </w:rPr>
        <w:t>4</w:t>
      </w:r>
      <w:r w:rsidR="001A3D4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67E2">
        <w:rPr>
          <w:rFonts w:ascii="Times New Roman" w:hAnsi="Times New Roman" w:cs="Times New Roman"/>
          <w:sz w:val="28"/>
          <w:szCs w:val="28"/>
        </w:rPr>
        <w:t>О проведении внутреннего анализа коррупционных рисков Департамента государственных доходов по Актюбинской области».</w:t>
      </w:r>
    </w:p>
    <w:p w:rsidR="00B812BF" w:rsidRDefault="00B812BF" w:rsidP="007C2E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рабочей группы – заместитель руководителя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О.Ш., члены рабочей группы</w:t>
      </w:r>
      <w:r w:rsidR="007C2E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Калменов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Камаладдинов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Кенжегужин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К.Е.,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Берсугиров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К.Е., Казанов М.Н.,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Актаев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М.К., 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 xml:space="preserve">Жүсіпов </w:t>
      </w:r>
      <w:r w:rsidR="007C2EB7">
        <w:rPr>
          <w:rFonts w:ascii="Times New Roman" w:hAnsi="Times New Roman" w:cs="Times New Roman"/>
          <w:sz w:val="28"/>
          <w:szCs w:val="28"/>
        </w:rPr>
        <w:t>А.Н., То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 xml:space="preserve">ғанас </w:t>
      </w:r>
      <w:r w:rsidR="007C2EB7">
        <w:rPr>
          <w:rFonts w:ascii="Times New Roman" w:hAnsi="Times New Roman" w:cs="Times New Roman"/>
          <w:sz w:val="28"/>
          <w:szCs w:val="28"/>
        </w:rPr>
        <w:t xml:space="preserve">Н.Т.,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Жекеев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Б.Ж., Н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 xml:space="preserve">ұрыбаев </w:t>
      </w:r>
      <w:r w:rsidR="007C2EB7">
        <w:rPr>
          <w:rFonts w:ascii="Times New Roman" w:hAnsi="Times New Roman" w:cs="Times New Roman"/>
          <w:sz w:val="28"/>
          <w:szCs w:val="28"/>
        </w:rPr>
        <w:t xml:space="preserve">Е.А.,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Нурлин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Айжариков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С.К.,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Майланов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Адилов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Т.Н., 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 xml:space="preserve">Қоблашева </w:t>
      </w:r>
      <w:r w:rsidR="007C2EB7">
        <w:rPr>
          <w:rFonts w:ascii="Times New Roman" w:hAnsi="Times New Roman" w:cs="Times New Roman"/>
          <w:sz w:val="28"/>
          <w:szCs w:val="28"/>
        </w:rPr>
        <w:t>Н.</w:t>
      </w:r>
      <w:r w:rsidR="00B620FE">
        <w:rPr>
          <w:rFonts w:ascii="Times New Roman" w:hAnsi="Times New Roman" w:cs="Times New Roman"/>
          <w:sz w:val="28"/>
          <w:szCs w:val="28"/>
        </w:rPr>
        <w:t xml:space="preserve">О., </w:t>
      </w:r>
      <w:proofErr w:type="spellStart"/>
      <w:r w:rsidR="00B620FE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="00B620FE">
        <w:rPr>
          <w:rFonts w:ascii="Times New Roman" w:hAnsi="Times New Roman" w:cs="Times New Roman"/>
          <w:sz w:val="28"/>
          <w:szCs w:val="28"/>
        </w:rPr>
        <w:t xml:space="preserve"> М.Ж., </w:t>
      </w:r>
      <w:proofErr w:type="spellStart"/>
      <w:r w:rsidR="00B620FE">
        <w:rPr>
          <w:rFonts w:ascii="Times New Roman" w:hAnsi="Times New Roman" w:cs="Times New Roman"/>
          <w:sz w:val="28"/>
          <w:szCs w:val="28"/>
        </w:rPr>
        <w:t>Калпатов</w:t>
      </w:r>
      <w:proofErr w:type="spellEnd"/>
      <w:r w:rsidR="00B620FE">
        <w:rPr>
          <w:rFonts w:ascii="Times New Roman" w:hAnsi="Times New Roman" w:cs="Times New Roman"/>
          <w:sz w:val="28"/>
          <w:szCs w:val="28"/>
        </w:rPr>
        <w:t xml:space="preserve"> Б.Н</w:t>
      </w:r>
      <w:r w:rsidR="007C2EB7">
        <w:rPr>
          <w:rFonts w:ascii="Times New Roman" w:hAnsi="Times New Roman" w:cs="Times New Roman"/>
          <w:sz w:val="28"/>
          <w:szCs w:val="28"/>
        </w:rPr>
        <w:t xml:space="preserve">., 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>Көбейсін Ө.Е.</w:t>
      </w:r>
      <w:r w:rsidR="007C2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Картмагамбетов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Намазгулова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Г.Х.,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А.А., </w:t>
      </w:r>
      <w:r w:rsidR="009A514E">
        <w:rPr>
          <w:rFonts w:ascii="Times New Roman" w:hAnsi="Times New Roman" w:cs="Times New Roman"/>
          <w:sz w:val="28"/>
          <w:szCs w:val="28"/>
          <w:lang w:val="kk-KZ"/>
        </w:rPr>
        <w:t>Жолмагамбетов М.К</w:t>
      </w:r>
      <w:r w:rsidR="007C2E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Болатова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И.Б., </w:t>
      </w:r>
      <w:r w:rsidR="00C53EF8">
        <w:rPr>
          <w:rFonts w:ascii="Times New Roman" w:hAnsi="Times New Roman" w:cs="Times New Roman"/>
          <w:sz w:val="28"/>
          <w:szCs w:val="28"/>
          <w:lang w:val="kk-KZ"/>
        </w:rPr>
        <w:t xml:space="preserve">Балгарина Д.К, 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 xml:space="preserve">Көкшин Б.Е.,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Костыров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Н.Е., </w:t>
      </w:r>
      <w:r w:rsidR="00C53EF8">
        <w:rPr>
          <w:rFonts w:ascii="Times New Roman" w:hAnsi="Times New Roman" w:cs="Times New Roman"/>
          <w:sz w:val="28"/>
          <w:szCs w:val="28"/>
          <w:lang w:val="kk-KZ"/>
        </w:rPr>
        <w:t xml:space="preserve">Щелкунова Н.А,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Алимбетова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Ш.Т., 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 xml:space="preserve">Жұмағазин Д.Ф.,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Бримжанов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Ш.</w:t>
      </w:r>
      <w:r w:rsidR="007C2EB7">
        <w:rPr>
          <w:rFonts w:ascii="Times New Roman" w:hAnsi="Times New Roman" w:cs="Times New Roman"/>
          <w:sz w:val="28"/>
          <w:szCs w:val="28"/>
          <w:lang w:val="kk-KZ"/>
        </w:rPr>
        <w:t>Қ., Хамзин Ж</w:t>
      </w:r>
      <w:r w:rsidR="007C2EB7">
        <w:rPr>
          <w:rFonts w:ascii="Times New Roman" w:hAnsi="Times New Roman" w:cs="Times New Roman"/>
          <w:sz w:val="28"/>
          <w:szCs w:val="28"/>
        </w:rPr>
        <w:t xml:space="preserve">.У.,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Капаров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М.Ж.,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Дарбаев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У.Б.,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Мухамедьяров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7C2EB7">
        <w:rPr>
          <w:rFonts w:ascii="Times New Roman" w:hAnsi="Times New Roman" w:cs="Times New Roman"/>
          <w:sz w:val="28"/>
          <w:szCs w:val="28"/>
        </w:rPr>
        <w:t>Тажина</w:t>
      </w:r>
      <w:proofErr w:type="spellEnd"/>
      <w:r w:rsidR="007C2EB7">
        <w:rPr>
          <w:rFonts w:ascii="Times New Roman" w:hAnsi="Times New Roman" w:cs="Times New Roman"/>
          <w:sz w:val="28"/>
          <w:szCs w:val="28"/>
        </w:rPr>
        <w:t xml:space="preserve"> Л.</w:t>
      </w:r>
      <w:r w:rsidR="00442E38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="00442E38">
        <w:rPr>
          <w:rFonts w:ascii="Times New Roman" w:hAnsi="Times New Roman" w:cs="Times New Roman"/>
          <w:sz w:val="28"/>
          <w:szCs w:val="28"/>
        </w:rPr>
        <w:t>Кува</w:t>
      </w:r>
      <w:r w:rsidR="00F6287A">
        <w:rPr>
          <w:rFonts w:ascii="Times New Roman" w:hAnsi="Times New Roman" w:cs="Times New Roman"/>
          <w:sz w:val="28"/>
          <w:szCs w:val="28"/>
        </w:rPr>
        <w:t>ндыков</w:t>
      </w:r>
      <w:proofErr w:type="spellEnd"/>
      <w:r w:rsidR="00F6287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F6287A">
        <w:rPr>
          <w:rFonts w:ascii="Times New Roman" w:hAnsi="Times New Roman" w:cs="Times New Roman"/>
          <w:sz w:val="28"/>
          <w:szCs w:val="28"/>
        </w:rPr>
        <w:t>Мусенов</w:t>
      </w:r>
      <w:proofErr w:type="spellEnd"/>
      <w:r w:rsidR="00F6287A">
        <w:rPr>
          <w:rFonts w:ascii="Times New Roman" w:hAnsi="Times New Roman" w:cs="Times New Roman"/>
          <w:sz w:val="28"/>
          <w:szCs w:val="28"/>
        </w:rPr>
        <w:t xml:space="preserve"> Б.К.</w:t>
      </w:r>
      <w:r w:rsidR="00296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032">
        <w:rPr>
          <w:rFonts w:ascii="Times New Roman" w:hAnsi="Times New Roman" w:cs="Times New Roman"/>
          <w:sz w:val="28"/>
          <w:szCs w:val="28"/>
        </w:rPr>
        <w:t>Тулегенова</w:t>
      </w:r>
      <w:proofErr w:type="spellEnd"/>
      <w:r w:rsidR="00296032">
        <w:rPr>
          <w:rFonts w:ascii="Times New Roman" w:hAnsi="Times New Roman" w:cs="Times New Roman"/>
          <w:sz w:val="28"/>
          <w:szCs w:val="28"/>
        </w:rPr>
        <w:t xml:space="preserve"> А.Д., </w:t>
      </w:r>
      <w:r w:rsidR="00C53EF8">
        <w:rPr>
          <w:rFonts w:ascii="Times New Roman" w:hAnsi="Times New Roman" w:cs="Times New Roman"/>
          <w:sz w:val="28"/>
          <w:szCs w:val="28"/>
          <w:lang w:val="kk-KZ"/>
        </w:rPr>
        <w:t>Ерғали А.С</w:t>
      </w:r>
      <w:r w:rsidR="00E865AF">
        <w:rPr>
          <w:rFonts w:ascii="Times New Roman" w:hAnsi="Times New Roman" w:cs="Times New Roman"/>
          <w:sz w:val="28"/>
          <w:szCs w:val="28"/>
        </w:rPr>
        <w:t>.</w:t>
      </w:r>
    </w:p>
    <w:p w:rsidR="00345E52" w:rsidRDefault="00345E52" w:rsidP="007C2E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01.01.202</w:t>
      </w:r>
      <w:r w:rsidR="00DE6579">
        <w:rPr>
          <w:rFonts w:ascii="Times New Roman" w:hAnsi="Times New Roman" w:cs="Times New Roman"/>
          <w:sz w:val="28"/>
          <w:szCs w:val="28"/>
        </w:rPr>
        <w:t>3</w:t>
      </w:r>
      <w:r w:rsidR="00C53EF8">
        <w:rPr>
          <w:rFonts w:ascii="Times New Roman" w:hAnsi="Times New Roman" w:cs="Times New Roman"/>
          <w:sz w:val="28"/>
          <w:szCs w:val="28"/>
        </w:rPr>
        <w:t xml:space="preserve"> года по 07.0</w:t>
      </w:r>
      <w:r w:rsidR="00C53EF8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E65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.</w:t>
      </w:r>
      <w:proofErr w:type="gramEnd"/>
    </w:p>
    <w:p w:rsidR="00CF68FD" w:rsidRDefault="00CF68FD" w:rsidP="007C2E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8FD" w:rsidRPr="000749E9" w:rsidRDefault="00CF68FD" w:rsidP="007C2E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>ОПИСАТЕЛЬНАЯ ЧАСТЬ:</w:t>
      </w:r>
    </w:p>
    <w:p w:rsidR="00CF68FD" w:rsidRPr="005559AC" w:rsidRDefault="00CF68FD" w:rsidP="00CF68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>Управление персоналом</w:t>
      </w:r>
    </w:p>
    <w:p w:rsidR="005559AC" w:rsidRPr="005559AC" w:rsidRDefault="00FC00F3" w:rsidP="003F42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 вопросам управления персоналом в период проведения внутреннего анализа рисков в деятельности Департамент</w:t>
      </w:r>
      <w:r w:rsidR="00315A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рисков не установлены.</w:t>
      </w:r>
    </w:p>
    <w:p w:rsidR="00FC00F3" w:rsidRPr="00FC00F3" w:rsidRDefault="006D482E" w:rsidP="00CF68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>Урегулирование конфликта интересов</w:t>
      </w:r>
    </w:p>
    <w:p w:rsidR="006D482E" w:rsidRDefault="00FC00F3" w:rsidP="003F42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F3">
        <w:rPr>
          <w:rFonts w:ascii="Times New Roman" w:hAnsi="Times New Roman" w:cs="Times New Roman"/>
          <w:sz w:val="28"/>
          <w:szCs w:val="28"/>
        </w:rPr>
        <w:t>По вопросам урегулирования конфликта интересов в период проведения внутреннего анализа рисков в деятельности Департамента коррупционные риски не найдены.</w:t>
      </w:r>
      <w:r w:rsidR="006D482E" w:rsidRPr="00FC0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064" w:rsidRDefault="00BE0064" w:rsidP="003F42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064" w:rsidRPr="00FC00F3" w:rsidRDefault="00BE0064" w:rsidP="003F42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82E" w:rsidRPr="007B16CA" w:rsidRDefault="006D482E" w:rsidP="00CF68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>Оказание государственных услуг</w:t>
      </w:r>
    </w:p>
    <w:p w:rsidR="0022277D" w:rsidRDefault="007B16CA" w:rsidP="009A5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F3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F7D16">
        <w:rPr>
          <w:rFonts w:ascii="Times New Roman" w:hAnsi="Times New Roman" w:cs="Times New Roman"/>
          <w:sz w:val="28"/>
          <w:szCs w:val="28"/>
          <w:lang w:val="kk-KZ"/>
        </w:rPr>
        <w:t>оказание государственных услуг</w:t>
      </w:r>
      <w:r w:rsidRPr="00FC00F3">
        <w:rPr>
          <w:rFonts w:ascii="Times New Roman" w:hAnsi="Times New Roman" w:cs="Times New Roman"/>
          <w:sz w:val="28"/>
          <w:szCs w:val="28"/>
        </w:rPr>
        <w:t xml:space="preserve"> в период проведения внутреннего анализа рисков в деятельности Департамента коррупционные риски не найдены. </w:t>
      </w:r>
    </w:p>
    <w:p w:rsidR="009A514E" w:rsidRPr="009A514E" w:rsidRDefault="009A514E" w:rsidP="009A5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C3F" w:rsidRPr="00713C3F" w:rsidRDefault="00713C3F" w:rsidP="00713C3F">
      <w:pPr>
        <w:pStyle w:val="a5"/>
        <w:ind w:left="0" w:firstLine="720"/>
        <w:jc w:val="both"/>
        <w:rPr>
          <w:bCs/>
          <w:sz w:val="28"/>
          <w:szCs w:val="28"/>
          <w:lang w:val="kk-KZ"/>
        </w:rPr>
      </w:pPr>
    </w:p>
    <w:p w:rsidR="006D482E" w:rsidRPr="00E63BEB" w:rsidRDefault="006D482E" w:rsidP="00CF68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>Реализация разрешительных функций</w:t>
      </w:r>
    </w:p>
    <w:p w:rsidR="00E63BEB" w:rsidRPr="00097F57" w:rsidRDefault="00E63BEB" w:rsidP="00E63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F57"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63BE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3BEB">
        <w:rPr>
          <w:rFonts w:ascii="Times New Roman" w:hAnsi="Times New Roman" w:cs="Times New Roman"/>
          <w:sz w:val="28"/>
          <w:szCs w:val="28"/>
        </w:rPr>
        <w:t xml:space="preserve"> разрешительных функций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F57">
        <w:rPr>
          <w:rFonts w:ascii="Times New Roman" w:hAnsi="Times New Roman" w:cs="Times New Roman"/>
          <w:sz w:val="28"/>
          <w:szCs w:val="28"/>
        </w:rPr>
        <w:t>в период проведения внутреннего анализа рисков в деятельности Департамент</w:t>
      </w:r>
      <w:r w:rsidR="00315AAC">
        <w:rPr>
          <w:rFonts w:ascii="Times New Roman" w:hAnsi="Times New Roman" w:cs="Times New Roman"/>
          <w:sz w:val="28"/>
          <w:szCs w:val="28"/>
        </w:rPr>
        <w:t>а</w:t>
      </w:r>
      <w:r w:rsidRPr="00097F57">
        <w:rPr>
          <w:rFonts w:ascii="Times New Roman" w:hAnsi="Times New Roman" w:cs="Times New Roman"/>
          <w:sz w:val="28"/>
          <w:szCs w:val="28"/>
        </w:rPr>
        <w:t xml:space="preserve"> коррупционных рисков не установлены.</w:t>
      </w:r>
    </w:p>
    <w:p w:rsidR="00443B70" w:rsidRPr="000749E9" w:rsidRDefault="00443B70" w:rsidP="00443B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2964" w:rsidRPr="00A44F75" w:rsidRDefault="006D482E" w:rsidP="00A44F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>Реализация контрольно-ревизионных функций</w:t>
      </w:r>
    </w:p>
    <w:p w:rsidR="00FB37ED" w:rsidRDefault="00FB37ED" w:rsidP="0053333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4576" w:rsidRDefault="00FB37ED" w:rsidP="00533330">
      <w:pPr>
        <w:spacing w:after="0" w:line="240" w:lineRule="auto"/>
        <w:ind w:firstLine="708"/>
        <w:jc w:val="both"/>
        <w:rPr>
          <w:sz w:val="28"/>
          <w:szCs w:val="28"/>
        </w:rPr>
      </w:pPr>
      <w:r w:rsidRPr="00B677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5.2.</w:t>
      </w:r>
      <w:r w:rsidRPr="00B67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Наименование коррупционного риска (УКМ):</w:t>
      </w:r>
      <w:r w:rsidRPr="00B677CB">
        <w:rPr>
          <w:sz w:val="28"/>
          <w:szCs w:val="28"/>
        </w:rPr>
        <w:t xml:space="preserve"> </w:t>
      </w:r>
    </w:p>
    <w:p w:rsidR="00B90547" w:rsidRPr="00275495" w:rsidRDefault="00B90547" w:rsidP="00533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495">
        <w:rPr>
          <w:rFonts w:ascii="Times New Roman" w:hAnsi="Times New Roman" w:cs="Times New Roman"/>
          <w:sz w:val="28"/>
          <w:szCs w:val="28"/>
        </w:rPr>
        <w:t xml:space="preserve">Оказание предпочтение </w:t>
      </w:r>
      <w:r w:rsidR="003C29AE" w:rsidRPr="00275495">
        <w:rPr>
          <w:rFonts w:ascii="Times New Roman" w:hAnsi="Times New Roman" w:cs="Times New Roman"/>
          <w:sz w:val="28"/>
          <w:szCs w:val="28"/>
        </w:rPr>
        <w:t xml:space="preserve">со стороны сотрудников налоговых органов </w:t>
      </w:r>
      <w:r w:rsidRPr="00275495">
        <w:rPr>
          <w:rFonts w:ascii="Times New Roman" w:hAnsi="Times New Roman" w:cs="Times New Roman"/>
          <w:sz w:val="28"/>
          <w:szCs w:val="28"/>
        </w:rPr>
        <w:t xml:space="preserve">при ликвидации </w:t>
      </w:r>
      <w:r w:rsidR="00135ED2" w:rsidRPr="00275495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275495">
        <w:rPr>
          <w:rFonts w:ascii="Times New Roman" w:hAnsi="Times New Roman" w:cs="Times New Roman"/>
          <w:sz w:val="28"/>
          <w:szCs w:val="28"/>
        </w:rPr>
        <w:t>.</w:t>
      </w:r>
    </w:p>
    <w:p w:rsidR="00434576" w:rsidRPr="00275495" w:rsidRDefault="00434576" w:rsidP="00533330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:rsidR="00B43531" w:rsidRPr="00275495" w:rsidRDefault="00FB37ED" w:rsidP="00983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5495">
        <w:rPr>
          <w:rFonts w:ascii="Times New Roman" w:hAnsi="Times New Roman" w:cs="Times New Roman"/>
          <w:b/>
          <w:bCs/>
          <w:kern w:val="36"/>
          <w:sz w:val="28"/>
          <w:szCs w:val="28"/>
        </w:rPr>
        <w:t>Описание коррупционного риска:</w:t>
      </w:r>
      <w:r w:rsidRPr="00275495">
        <w:rPr>
          <w:rFonts w:ascii="Times New Roman" w:hAnsi="Times New Roman" w:cs="Times New Roman"/>
          <w:sz w:val="28"/>
          <w:szCs w:val="28"/>
        </w:rPr>
        <w:t xml:space="preserve"> Как известно в настоящее время в связи с ведением новшества и упрощения порядка ликвидации индивидуальных предпринимателей, производится подача электронного заявления о прекращении деятельности, при этом информационн</w:t>
      </w:r>
      <w:r w:rsidR="00B43531" w:rsidRPr="00275495">
        <w:rPr>
          <w:rFonts w:ascii="Times New Roman" w:hAnsi="Times New Roman" w:cs="Times New Roman"/>
          <w:sz w:val="28"/>
          <w:szCs w:val="28"/>
        </w:rPr>
        <w:t>ой</w:t>
      </w:r>
      <w:r w:rsidRPr="0027549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43531" w:rsidRPr="00275495">
        <w:rPr>
          <w:rFonts w:ascii="Times New Roman" w:hAnsi="Times New Roman" w:cs="Times New Roman"/>
          <w:sz w:val="28"/>
          <w:szCs w:val="28"/>
        </w:rPr>
        <w:t>ой ИС ИНИС РК</w:t>
      </w:r>
      <w:r w:rsidRPr="00275495">
        <w:rPr>
          <w:rFonts w:ascii="Times New Roman" w:hAnsi="Times New Roman" w:cs="Times New Roman"/>
          <w:sz w:val="28"/>
          <w:szCs w:val="28"/>
        </w:rPr>
        <w:t xml:space="preserve"> учитывается исключительно наличия налоговой задолженности, тогда как возможны наличия уведомления по результатам камерального контроля, не представления налоговой отчетности и т.д. в статусе не исполнено, направлено и т.д.</w:t>
      </w:r>
      <w:r w:rsidR="00B43531" w:rsidRPr="00275495">
        <w:rPr>
          <w:rFonts w:ascii="Times New Roman" w:hAnsi="Times New Roman" w:cs="Times New Roman"/>
          <w:sz w:val="28"/>
          <w:szCs w:val="28"/>
        </w:rPr>
        <w:t xml:space="preserve"> и эту возможность  знают сотрудники налоговых органов</w:t>
      </w:r>
      <w:r w:rsidR="00983853" w:rsidRPr="00275495">
        <w:rPr>
          <w:rFonts w:ascii="Times New Roman" w:hAnsi="Times New Roman" w:cs="Times New Roman"/>
          <w:sz w:val="28"/>
          <w:szCs w:val="28"/>
        </w:rPr>
        <w:t xml:space="preserve"> и  могут оказать предпочтение индивидуальным предпринимателем при ликвидации деятельности </w:t>
      </w:r>
      <w:r w:rsidR="00B43531" w:rsidRPr="0027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53" w:rsidRPr="00275495">
        <w:rPr>
          <w:rFonts w:ascii="Times New Roman" w:hAnsi="Times New Roman" w:cs="Times New Roman"/>
          <w:sz w:val="28"/>
          <w:szCs w:val="28"/>
        </w:rPr>
        <w:t xml:space="preserve">по </w:t>
      </w:r>
      <w:r w:rsidR="00983853" w:rsidRPr="00275495">
        <w:rPr>
          <w:rFonts w:ascii="Times New Roman" w:hAnsi="Times New Roman" w:cs="Times New Roman"/>
          <w:sz w:val="28"/>
          <w:szCs w:val="28"/>
          <w:lang w:val="kk-KZ"/>
        </w:rPr>
        <w:t>уводу их от ответственности.</w:t>
      </w:r>
    </w:p>
    <w:p w:rsidR="00FB37ED" w:rsidRPr="00275495" w:rsidRDefault="00FB37ED" w:rsidP="00FB37E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FB37ED" w:rsidRPr="00275495" w:rsidRDefault="00FB37ED" w:rsidP="00FB37E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495">
        <w:rPr>
          <w:b/>
          <w:color w:val="000000"/>
          <w:sz w:val="28"/>
          <w:szCs w:val="28"/>
          <w:lang w:val="kk-KZ"/>
        </w:rPr>
        <w:t>Рекомендации по его устранению:</w:t>
      </w:r>
      <w:r w:rsidRPr="00275495">
        <w:rPr>
          <w:sz w:val="28"/>
          <w:szCs w:val="28"/>
        </w:rPr>
        <w:t xml:space="preserve"> </w:t>
      </w:r>
      <w:r w:rsidR="00A40DE9" w:rsidRPr="00275495">
        <w:rPr>
          <w:sz w:val="28"/>
          <w:szCs w:val="28"/>
        </w:rPr>
        <w:t>Н</w:t>
      </w:r>
      <w:r w:rsidRPr="00275495">
        <w:rPr>
          <w:sz w:val="28"/>
          <w:szCs w:val="28"/>
        </w:rPr>
        <w:t>еобходим</w:t>
      </w:r>
      <w:r w:rsidR="00A40DE9" w:rsidRPr="00275495">
        <w:rPr>
          <w:sz w:val="28"/>
          <w:szCs w:val="28"/>
        </w:rPr>
        <w:t>о</w:t>
      </w:r>
      <w:r w:rsidRPr="00275495">
        <w:rPr>
          <w:sz w:val="28"/>
          <w:szCs w:val="28"/>
        </w:rPr>
        <w:t xml:space="preserve"> рассмотреть вопрос возможности проведения автоматизированного анализа всеми информационными системами КГД МФ РК</w:t>
      </w:r>
      <w:r w:rsidR="00A40DE9" w:rsidRPr="00275495">
        <w:rPr>
          <w:sz w:val="28"/>
          <w:szCs w:val="28"/>
        </w:rPr>
        <w:t xml:space="preserve">, </w:t>
      </w:r>
      <w:r w:rsidRPr="00275495">
        <w:rPr>
          <w:sz w:val="28"/>
          <w:szCs w:val="28"/>
        </w:rPr>
        <w:t xml:space="preserve"> </w:t>
      </w:r>
      <w:r w:rsidR="006D7373" w:rsidRPr="00275495">
        <w:rPr>
          <w:sz w:val="28"/>
          <w:szCs w:val="28"/>
        </w:rPr>
        <w:t>(</w:t>
      </w:r>
      <w:r w:rsidR="00A40DE9" w:rsidRPr="00275495">
        <w:rPr>
          <w:sz w:val="28"/>
          <w:szCs w:val="28"/>
        </w:rPr>
        <w:t>ИС ИНИС РК, ИС СОНО, ИС РВУ</w:t>
      </w:r>
      <w:r w:rsidR="006D7373" w:rsidRPr="00275495">
        <w:rPr>
          <w:sz w:val="28"/>
          <w:szCs w:val="28"/>
        </w:rPr>
        <w:t>)</w:t>
      </w:r>
      <w:r w:rsidR="00A40DE9" w:rsidRPr="00275495">
        <w:rPr>
          <w:sz w:val="28"/>
          <w:szCs w:val="28"/>
        </w:rPr>
        <w:t xml:space="preserve"> </w:t>
      </w:r>
      <w:r w:rsidRPr="00275495">
        <w:rPr>
          <w:sz w:val="28"/>
          <w:szCs w:val="28"/>
        </w:rPr>
        <w:t>на наличия не исполненных обязательств, где в случае наличии не исполненного уведомления отказывать в снятии в качестве ИП до устранения данных фактов. Данн</w:t>
      </w:r>
      <w:r w:rsidR="00983853" w:rsidRPr="00275495">
        <w:rPr>
          <w:sz w:val="28"/>
          <w:szCs w:val="28"/>
        </w:rPr>
        <w:t>ая</w:t>
      </w:r>
      <w:r w:rsidRPr="00275495">
        <w:rPr>
          <w:sz w:val="28"/>
          <w:szCs w:val="28"/>
        </w:rPr>
        <w:t xml:space="preserve"> норма позволит избежать </w:t>
      </w:r>
      <w:r w:rsidR="006D7373" w:rsidRPr="00275495">
        <w:rPr>
          <w:sz w:val="28"/>
          <w:szCs w:val="28"/>
        </w:rPr>
        <w:t>коррупционные составляющие при упрощенным ликвидации ИП.</w:t>
      </w:r>
    </w:p>
    <w:p w:rsidR="002E1C9A" w:rsidRPr="00275495" w:rsidRDefault="002E1C9A" w:rsidP="00FB37E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E1C9A" w:rsidRPr="00275495" w:rsidRDefault="002E1C9A" w:rsidP="00FB37ED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 w:rsidRPr="00275495">
        <w:rPr>
          <w:b/>
          <w:sz w:val="28"/>
          <w:szCs w:val="28"/>
        </w:rPr>
        <w:t>5.3.</w:t>
      </w:r>
      <w:r w:rsidRPr="00275495">
        <w:rPr>
          <w:b/>
          <w:sz w:val="28"/>
          <w:szCs w:val="28"/>
          <w:lang w:val="kk-KZ"/>
        </w:rPr>
        <w:t xml:space="preserve"> Наименование коррупционного риска (УКМ):</w:t>
      </w:r>
      <w:r w:rsidRPr="00275495">
        <w:rPr>
          <w:sz w:val="28"/>
          <w:szCs w:val="28"/>
        </w:rPr>
        <w:t xml:space="preserve"> </w:t>
      </w:r>
      <w:r w:rsidR="00DF684C" w:rsidRPr="00275495">
        <w:rPr>
          <w:sz w:val="28"/>
          <w:szCs w:val="28"/>
        </w:rPr>
        <w:t>Возможность р</w:t>
      </w:r>
      <w:r w:rsidR="00B90547" w:rsidRPr="00275495">
        <w:rPr>
          <w:sz w:val="28"/>
          <w:szCs w:val="28"/>
        </w:rPr>
        <w:t>учно</w:t>
      </w:r>
      <w:r w:rsidR="00DF684C" w:rsidRPr="00275495">
        <w:rPr>
          <w:sz w:val="28"/>
          <w:szCs w:val="28"/>
        </w:rPr>
        <w:t>го</w:t>
      </w:r>
      <w:r w:rsidR="00B90547" w:rsidRPr="00275495">
        <w:rPr>
          <w:sz w:val="28"/>
          <w:szCs w:val="28"/>
        </w:rPr>
        <w:t xml:space="preserve"> </w:t>
      </w:r>
      <w:r w:rsidR="00E37518" w:rsidRPr="00275495">
        <w:rPr>
          <w:sz w:val="28"/>
          <w:szCs w:val="28"/>
        </w:rPr>
        <w:t>отзыва РПРО</w:t>
      </w:r>
      <w:r w:rsidR="00670969" w:rsidRPr="00275495">
        <w:rPr>
          <w:sz w:val="28"/>
          <w:szCs w:val="28"/>
        </w:rPr>
        <w:t xml:space="preserve"> на счета налогоплательщиков при неисполненных</w:t>
      </w:r>
      <w:r w:rsidR="0045494E" w:rsidRPr="00275495">
        <w:rPr>
          <w:sz w:val="28"/>
          <w:szCs w:val="28"/>
        </w:rPr>
        <w:t xml:space="preserve"> </w:t>
      </w:r>
      <w:proofErr w:type="gramStart"/>
      <w:r w:rsidR="00E37518" w:rsidRPr="00275495">
        <w:rPr>
          <w:sz w:val="28"/>
          <w:szCs w:val="28"/>
        </w:rPr>
        <w:t xml:space="preserve">уведомлениях </w:t>
      </w:r>
      <w:r w:rsidR="00AE73B2" w:rsidRPr="00275495">
        <w:rPr>
          <w:sz w:val="28"/>
          <w:szCs w:val="28"/>
        </w:rPr>
        <w:t xml:space="preserve"> выставленных</w:t>
      </w:r>
      <w:proofErr w:type="gramEnd"/>
      <w:r w:rsidR="00AE73B2" w:rsidRPr="00275495">
        <w:rPr>
          <w:sz w:val="28"/>
          <w:szCs w:val="28"/>
        </w:rPr>
        <w:t xml:space="preserve"> </w:t>
      </w:r>
      <w:r w:rsidR="00E37518" w:rsidRPr="00275495">
        <w:rPr>
          <w:sz w:val="28"/>
          <w:szCs w:val="28"/>
        </w:rPr>
        <w:t>по ИС РВУ</w:t>
      </w:r>
      <w:r w:rsidR="0045494E" w:rsidRPr="00275495">
        <w:rPr>
          <w:sz w:val="28"/>
          <w:szCs w:val="28"/>
        </w:rPr>
        <w:t>.</w:t>
      </w:r>
    </w:p>
    <w:p w:rsidR="002E1C9A" w:rsidRPr="00275495" w:rsidRDefault="002E1C9A" w:rsidP="002E1C9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495">
        <w:rPr>
          <w:b/>
          <w:bCs/>
          <w:kern w:val="36"/>
          <w:sz w:val="28"/>
          <w:szCs w:val="28"/>
        </w:rPr>
        <w:t>Описание коррупционного риска:</w:t>
      </w:r>
      <w:r w:rsidRPr="00275495">
        <w:rPr>
          <w:sz w:val="28"/>
          <w:szCs w:val="28"/>
        </w:rPr>
        <w:t xml:space="preserve"> Одной из основных приоритетных задач и флагманом органов государственных доходов (далее-ОГД) является проведения налогового администрирование, которое направлено на полное и своевременное обеспечение сбора налогов и сборов платежей в соответствии с законодательными актами Республики Казахстан, а также обеспечение необходимого контроля в области допускаемых нарушений по налоговому законодательству РК, так, как камеральный контроль является контролем, осуществляемый налоговыми органами на основе изучения и анализа представленной налогоплательщиком (налоговым агентом) налоговой отчетности, сведений уполномоченных государственных органов, а также других документов и сведений о деятельности налогоплательщика. </w:t>
      </w:r>
    </w:p>
    <w:p w:rsidR="007F616C" w:rsidRPr="00275495" w:rsidRDefault="002E1C9A" w:rsidP="00670969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75495">
        <w:rPr>
          <w:sz w:val="28"/>
          <w:szCs w:val="28"/>
        </w:rPr>
        <w:t>В ходе</w:t>
      </w:r>
      <w:proofErr w:type="gramEnd"/>
      <w:r w:rsidRPr="00275495">
        <w:rPr>
          <w:sz w:val="28"/>
          <w:szCs w:val="28"/>
        </w:rPr>
        <w:t xml:space="preserve"> которого ОГД применяются различные способы обеспечения исполнения уведомления по результатам камерального контроля, в том числе </w:t>
      </w:r>
      <w:r w:rsidRPr="00275495">
        <w:rPr>
          <w:sz w:val="28"/>
          <w:szCs w:val="28"/>
        </w:rPr>
        <w:lastRenderedPageBreak/>
        <w:t>выставления РПРО на счета налогоплательщиков.</w:t>
      </w:r>
      <w:r w:rsidR="007F616C" w:rsidRPr="00275495">
        <w:rPr>
          <w:sz w:val="28"/>
          <w:szCs w:val="28"/>
        </w:rPr>
        <w:t xml:space="preserve"> У сотрудника имеется возможность самостоятельно возобновит   расходные операции в ИС ИНИС РК при неисполнении уведомлении формированных ИС РВУ </w:t>
      </w:r>
    </w:p>
    <w:p w:rsidR="00670969" w:rsidRPr="00275495" w:rsidRDefault="007F616C" w:rsidP="00670969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 w:rsidRPr="00275495">
        <w:rPr>
          <w:sz w:val="28"/>
          <w:szCs w:val="28"/>
        </w:rPr>
        <w:t>П</w:t>
      </w:r>
      <w:r w:rsidR="00670969" w:rsidRPr="00275495">
        <w:rPr>
          <w:sz w:val="28"/>
          <w:szCs w:val="28"/>
        </w:rPr>
        <w:t xml:space="preserve">ри исполнении уведомлении отзыв РПРО не </w:t>
      </w:r>
      <w:proofErr w:type="gramStart"/>
      <w:r w:rsidR="00670969" w:rsidRPr="00275495">
        <w:rPr>
          <w:sz w:val="28"/>
          <w:szCs w:val="28"/>
        </w:rPr>
        <w:t>автоматизированы..</w:t>
      </w:r>
      <w:proofErr w:type="gramEnd"/>
    </w:p>
    <w:p w:rsidR="009A514E" w:rsidRPr="00FE07FB" w:rsidRDefault="002E1C9A" w:rsidP="009A514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5495">
        <w:rPr>
          <w:b/>
          <w:color w:val="000000"/>
          <w:sz w:val="28"/>
          <w:szCs w:val="28"/>
          <w:lang w:val="kk-KZ"/>
        </w:rPr>
        <w:t>Рекомендации по его устранению:</w:t>
      </w:r>
      <w:r w:rsidRPr="00275495">
        <w:rPr>
          <w:sz w:val="28"/>
          <w:szCs w:val="28"/>
        </w:rPr>
        <w:t xml:space="preserve"> </w:t>
      </w:r>
      <w:r w:rsidR="00670969" w:rsidRPr="00275495">
        <w:rPr>
          <w:sz w:val="28"/>
          <w:szCs w:val="28"/>
        </w:rPr>
        <w:t xml:space="preserve"> А</w:t>
      </w:r>
      <w:r w:rsidRPr="00275495">
        <w:rPr>
          <w:sz w:val="28"/>
          <w:szCs w:val="28"/>
        </w:rPr>
        <w:t xml:space="preserve">втоматизировать возобновление расходных операции после внесения заключения в </w:t>
      </w:r>
      <w:r w:rsidR="00DF684C" w:rsidRPr="00275495">
        <w:rPr>
          <w:sz w:val="28"/>
          <w:szCs w:val="28"/>
        </w:rPr>
        <w:t xml:space="preserve">ИС </w:t>
      </w:r>
      <w:r w:rsidRPr="00275495">
        <w:rPr>
          <w:sz w:val="28"/>
          <w:szCs w:val="28"/>
        </w:rPr>
        <w:t xml:space="preserve">РВУ, т.е. </w:t>
      </w:r>
      <w:r w:rsidR="007F616C" w:rsidRPr="00275495">
        <w:rPr>
          <w:sz w:val="28"/>
          <w:szCs w:val="28"/>
        </w:rPr>
        <w:t xml:space="preserve">после </w:t>
      </w:r>
      <w:r w:rsidRPr="00275495">
        <w:rPr>
          <w:sz w:val="28"/>
          <w:szCs w:val="28"/>
        </w:rPr>
        <w:t>исполнения налогового обязательства, при этом убрать возможность самостоятельного возобновления расходных операции в ИС ИНИС РК.</w:t>
      </w:r>
    </w:p>
    <w:p w:rsidR="00097F57" w:rsidRPr="00FB3B6C" w:rsidRDefault="00097F57" w:rsidP="00FB3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482E" w:rsidRPr="00A47BDC" w:rsidRDefault="006D482E" w:rsidP="00E63B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</w:rPr>
        <w:t xml:space="preserve">Освоение и </w:t>
      </w:r>
      <w:proofErr w:type="gramStart"/>
      <w:r w:rsidRPr="000749E9">
        <w:rPr>
          <w:rFonts w:ascii="Times New Roman" w:hAnsi="Times New Roman" w:cs="Times New Roman"/>
          <w:b/>
          <w:sz w:val="28"/>
          <w:szCs w:val="28"/>
        </w:rPr>
        <w:t>распределение  бюджетных</w:t>
      </w:r>
      <w:proofErr w:type="gramEnd"/>
      <w:r w:rsidRPr="000749E9">
        <w:rPr>
          <w:rFonts w:ascii="Times New Roman" w:hAnsi="Times New Roman" w:cs="Times New Roman"/>
          <w:b/>
          <w:sz w:val="28"/>
          <w:szCs w:val="28"/>
        </w:rPr>
        <w:t xml:space="preserve"> и финансовых средств</w:t>
      </w:r>
    </w:p>
    <w:p w:rsidR="00097F57" w:rsidRDefault="00097F57" w:rsidP="00E63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F5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63BEB">
        <w:rPr>
          <w:rFonts w:ascii="Times New Roman" w:hAnsi="Times New Roman" w:cs="Times New Roman"/>
          <w:sz w:val="28"/>
          <w:szCs w:val="28"/>
        </w:rPr>
        <w:t>о</w:t>
      </w:r>
      <w:r w:rsidRPr="00097F57">
        <w:rPr>
          <w:rFonts w:ascii="Times New Roman" w:hAnsi="Times New Roman" w:cs="Times New Roman"/>
          <w:sz w:val="28"/>
          <w:szCs w:val="28"/>
        </w:rPr>
        <w:t>своени</w:t>
      </w:r>
      <w:r w:rsidR="00E63BEB">
        <w:rPr>
          <w:rFonts w:ascii="Times New Roman" w:hAnsi="Times New Roman" w:cs="Times New Roman"/>
          <w:sz w:val="28"/>
          <w:szCs w:val="28"/>
        </w:rPr>
        <w:t>я</w:t>
      </w:r>
      <w:r w:rsidRPr="00097F5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97F57">
        <w:rPr>
          <w:rFonts w:ascii="Times New Roman" w:hAnsi="Times New Roman" w:cs="Times New Roman"/>
          <w:sz w:val="28"/>
          <w:szCs w:val="28"/>
        </w:rPr>
        <w:t>распределени</w:t>
      </w:r>
      <w:r w:rsidR="00E63BEB">
        <w:rPr>
          <w:rFonts w:ascii="Times New Roman" w:hAnsi="Times New Roman" w:cs="Times New Roman"/>
          <w:sz w:val="28"/>
          <w:szCs w:val="28"/>
        </w:rPr>
        <w:t>я</w:t>
      </w:r>
      <w:r w:rsidRPr="00097F57">
        <w:rPr>
          <w:rFonts w:ascii="Times New Roman" w:hAnsi="Times New Roman" w:cs="Times New Roman"/>
          <w:sz w:val="28"/>
          <w:szCs w:val="28"/>
        </w:rPr>
        <w:t xml:space="preserve">  бюджетных</w:t>
      </w:r>
      <w:proofErr w:type="gramEnd"/>
      <w:r w:rsidRPr="00097F57">
        <w:rPr>
          <w:rFonts w:ascii="Times New Roman" w:hAnsi="Times New Roman" w:cs="Times New Roman"/>
          <w:sz w:val="28"/>
          <w:szCs w:val="28"/>
        </w:rPr>
        <w:t xml:space="preserve"> и финансовых средств в период проведения внутреннего анализа рисков в деятельности Департамент</w:t>
      </w:r>
      <w:r w:rsidR="009C27AF">
        <w:rPr>
          <w:rFonts w:ascii="Times New Roman" w:hAnsi="Times New Roman" w:cs="Times New Roman"/>
          <w:sz w:val="28"/>
          <w:szCs w:val="28"/>
        </w:rPr>
        <w:t>а</w:t>
      </w:r>
      <w:r w:rsidRPr="00097F57">
        <w:rPr>
          <w:rFonts w:ascii="Times New Roman" w:hAnsi="Times New Roman" w:cs="Times New Roman"/>
          <w:sz w:val="28"/>
          <w:szCs w:val="28"/>
        </w:rPr>
        <w:t xml:space="preserve"> коррупционных рисков не установлены.</w:t>
      </w:r>
    </w:p>
    <w:p w:rsidR="00097F57" w:rsidRPr="00097F57" w:rsidRDefault="00097F57" w:rsidP="00097F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F57" w:rsidRPr="00E63BEB" w:rsidRDefault="00097F57" w:rsidP="004210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BEB">
        <w:rPr>
          <w:rFonts w:ascii="Times New Roman" w:hAnsi="Times New Roman" w:cs="Times New Roman"/>
          <w:b/>
          <w:sz w:val="28"/>
          <w:szCs w:val="28"/>
          <w:lang w:val="kk-KZ"/>
        </w:rPr>
        <w:t>Заключение договоров с физическими и юридическими лицами</w:t>
      </w:r>
    </w:p>
    <w:p w:rsidR="00097F57" w:rsidRPr="00E63BEB" w:rsidRDefault="00097F57" w:rsidP="00BF63B2">
      <w:pPr>
        <w:pStyle w:val="a3"/>
        <w:ind w:left="14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BEB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63BEB">
        <w:rPr>
          <w:rFonts w:ascii="Times New Roman" w:hAnsi="Times New Roman" w:cs="Times New Roman"/>
          <w:sz w:val="28"/>
          <w:szCs w:val="28"/>
        </w:rPr>
        <w:t>з</w:t>
      </w:r>
      <w:r w:rsidRPr="00E63BEB">
        <w:rPr>
          <w:rFonts w:ascii="Times New Roman" w:hAnsi="Times New Roman" w:cs="Times New Roman"/>
          <w:sz w:val="28"/>
          <w:szCs w:val="28"/>
          <w:lang w:val="kk-KZ"/>
        </w:rPr>
        <w:t>аключени</w:t>
      </w:r>
      <w:r w:rsidR="00E63BE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63BEB">
        <w:rPr>
          <w:rFonts w:ascii="Times New Roman" w:hAnsi="Times New Roman" w:cs="Times New Roman"/>
          <w:sz w:val="28"/>
          <w:szCs w:val="28"/>
          <w:lang w:val="kk-KZ"/>
        </w:rPr>
        <w:t xml:space="preserve"> договоров с физическими и юридическими лицами </w:t>
      </w:r>
      <w:r w:rsidRPr="00E63BEB">
        <w:rPr>
          <w:rFonts w:ascii="Times New Roman" w:hAnsi="Times New Roman" w:cs="Times New Roman"/>
          <w:sz w:val="28"/>
          <w:szCs w:val="28"/>
        </w:rPr>
        <w:t>в период проведения внутреннего анализа рисков в деятельности Департамент</w:t>
      </w:r>
      <w:r w:rsidR="009C27AF">
        <w:rPr>
          <w:rFonts w:ascii="Times New Roman" w:hAnsi="Times New Roman" w:cs="Times New Roman"/>
          <w:sz w:val="28"/>
          <w:szCs w:val="28"/>
        </w:rPr>
        <w:t>а</w:t>
      </w:r>
      <w:r w:rsidRPr="00E63BEB">
        <w:rPr>
          <w:rFonts w:ascii="Times New Roman" w:hAnsi="Times New Roman" w:cs="Times New Roman"/>
          <w:sz w:val="28"/>
          <w:szCs w:val="28"/>
        </w:rPr>
        <w:t xml:space="preserve"> коррупционных рисков не установлены.</w:t>
      </w:r>
    </w:p>
    <w:p w:rsidR="00C000C4" w:rsidRDefault="00C000C4" w:rsidP="00097F57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F57" w:rsidRDefault="00097F57" w:rsidP="00190E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  <w:lang w:val="kk-KZ"/>
        </w:rPr>
        <w:t>Разработка и эксплуатация информационных систем</w:t>
      </w:r>
    </w:p>
    <w:p w:rsidR="008F7D16" w:rsidRPr="00E63BEB" w:rsidRDefault="008F7D16" w:rsidP="008F7D16">
      <w:pPr>
        <w:pStyle w:val="a3"/>
        <w:ind w:left="71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D16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8F7D16">
        <w:rPr>
          <w:rFonts w:ascii="Times New Roman" w:hAnsi="Times New Roman" w:cs="Times New Roman"/>
          <w:sz w:val="28"/>
          <w:szCs w:val="28"/>
          <w:lang w:val="kk-KZ"/>
        </w:rPr>
        <w:t>разработки и эксплуатации информационных систем</w:t>
      </w:r>
      <w:r w:rsidRPr="008F7D16">
        <w:rPr>
          <w:rFonts w:ascii="Times New Roman" w:hAnsi="Times New Roman" w:cs="Times New Roman"/>
          <w:sz w:val="28"/>
          <w:szCs w:val="28"/>
        </w:rPr>
        <w:t xml:space="preserve"> в период проведения</w:t>
      </w:r>
      <w:r w:rsidRPr="00E63BEB">
        <w:rPr>
          <w:rFonts w:ascii="Times New Roman" w:hAnsi="Times New Roman" w:cs="Times New Roman"/>
          <w:sz w:val="28"/>
          <w:szCs w:val="28"/>
        </w:rPr>
        <w:t xml:space="preserve"> внутреннего анализа рисков в деятельности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BEB">
        <w:rPr>
          <w:rFonts w:ascii="Times New Roman" w:hAnsi="Times New Roman" w:cs="Times New Roman"/>
          <w:sz w:val="28"/>
          <w:szCs w:val="28"/>
        </w:rPr>
        <w:t xml:space="preserve"> коррупционных рисков не установлены.</w:t>
      </w:r>
    </w:p>
    <w:p w:rsidR="00F90AD1" w:rsidRDefault="00F90AD1" w:rsidP="00F90AD1">
      <w:pPr>
        <w:pStyle w:val="a3"/>
        <w:ind w:left="1440"/>
        <w:jc w:val="both"/>
        <w:rPr>
          <w:sz w:val="26"/>
          <w:szCs w:val="26"/>
        </w:rPr>
      </w:pPr>
    </w:p>
    <w:p w:rsidR="00097F57" w:rsidRPr="000749E9" w:rsidRDefault="00097F57" w:rsidP="00097F57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F57" w:rsidRDefault="00097F57" w:rsidP="00097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9E9">
        <w:rPr>
          <w:rFonts w:ascii="Times New Roman" w:hAnsi="Times New Roman" w:cs="Times New Roman"/>
          <w:b/>
          <w:sz w:val="28"/>
          <w:szCs w:val="28"/>
          <w:lang w:val="kk-KZ"/>
        </w:rPr>
        <w:t>Иные вопросы, вытекающие из организационно-управленческой деятельности</w:t>
      </w:r>
    </w:p>
    <w:p w:rsidR="00097F57" w:rsidRPr="00E63BEB" w:rsidRDefault="00097F57" w:rsidP="00CB4A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BEB">
        <w:rPr>
          <w:rFonts w:ascii="Times New Roman" w:hAnsi="Times New Roman" w:cs="Times New Roman"/>
          <w:sz w:val="28"/>
          <w:szCs w:val="28"/>
        </w:rPr>
        <w:t xml:space="preserve">По </w:t>
      </w:r>
      <w:r w:rsidR="00E63BEB">
        <w:rPr>
          <w:rFonts w:ascii="Times New Roman" w:hAnsi="Times New Roman" w:cs="Times New Roman"/>
          <w:sz w:val="28"/>
          <w:szCs w:val="28"/>
        </w:rPr>
        <w:t>иным вопросам</w:t>
      </w:r>
      <w:r w:rsidRPr="00E63BEB">
        <w:rPr>
          <w:rFonts w:ascii="Times New Roman" w:hAnsi="Times New Roman" w:cs="Times New Roman"/>
          <w:sz w:val="28"/>
          <w:szCs w:val="28"/>
          <w:lang w:val="kk-KZ"/>
        </w:rPr>
        <w:t xml:space="preserve">, вытекающие из организационно-управленческой деятельности </w:t>
      </w:r>
      <w:r w:rsidRPr="00E63BEB">
        <w:rPr>
          <w:rFonts w:ascii="Times New Roman" w:hAnsi="Times New Roman" w:cs="Times New Roman"/>
          <w:sz w:val="28"/>
          <w:szCs w:val="28"/>
        </w:rPr>
        <w:t>в период проведения внутреннего анализа рисков в деятельности Департамент</w:t>
      </w:r>
      <w:r w:rsidR="009C27AF">
        <w:rPr>
          <w:rFonts w:ascii="Times New Roman" w:hAnsi="Times New Roman" w:cs="Times New Roman"/>
          <w:sz w:val="28"/>
          <w:szCs w:val="28"/>
        </w:rPr>
        <w:t>а</w:t>
      </w:r>
      <w:r w:rsidRPr="00E63BEB">
        <w:rPr>
          <w:rFonts w:ascii="Times New Roman" w:hAnsi="Times New Roman" w:cs="Times New Roman"/>
          <w:sz w:val="28"/>
          <w:szCs w:val="28"/>
        </w:rPr>
        <w:t xml:space="preserve"> коррупционных рисков не установлены.</w:t>
      </w:r>
    </w:p>
    <w:p w:rsidR="005559AC" w:rsidRDefault="005559AC" w:rsidP="006662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D8" w:rsidRDefault="005559AC" w:rsidP="00E63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A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D739E" w:rsidRPr="005559AC" w:rsidRDefault="00FD739E" w:rsidP="00E63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AC" w:rsidRDefault="005559AC" w:rsidP="005559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предупреждению коррупционных правонарушений в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 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предложила направить в Комитет государственных доходов МФ РК для принятия дальнейшего мер.</w:t>
      </w:r>
    </w:p>
    <w:p w:rsidR="00FD739E" w:rsidRDefault="00FD739E" w:rsidP="005559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61F" w:rsidRPr="00086A48" w:rsidRDefault="00A9361F" w:rsidP="005559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361F" w:rsidRPr="00086A48" w:rsidSect="0060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028B"/>
    <w:multiLevelType w:val="multilevel"/>
    <w:tmpl w:val="35F677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8A3E09"/>
    <w:multiLevelType w:val="hybridMultilevel"/>
    <w:tmpl w:val="5E8A6A6A"/>
    <w:lvl w:ilvl="0" w:tplc="81ECA5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91B"/>
    <w:multiLevelType w:val="hybridMultilevel"/>
    <w:tmpl w:val="FD6487E8"/>
    <w:lvl w:ilvl="0" w:tplc="4336F5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F1548BB"/>
    <w:multiLevelType w:val="hybridMultilevel"/>
    <w:tmpl w:val="6D66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4DE"/>
    <w:multiLevelType w:val="hybridMultilevel"/>
    <w:tmpl w:val="E5C8E9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21C59"/>
    <w:multiLevelType w:val="hybridMultilevel"/>
    <w:tmpl w:val="0EDA1DC0"/>
    <w:lvl w:ilvl="0" w:tplc="E760D61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44116F"/>
    <w:multiLevelType w:val="hybridMultilevel"/>
    <w:tmpl w:val="E5EA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B1B8E"/>
    <w:multiLevelType w:val="hybridMultilevel"/>
    <w:tmpl w:val="867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53980"/>
    <w:multiLevelType w:val="hybridMultilevel"/>
    <w:tmpl w:val="27228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D944E6"/>
    <w:multiLevelType w:val="hybridMultilevel"/>
    <w:tmpl w:val="F2CE5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48"/>
    <w:rsid w:val="00026AC8"/>
    <w:rsid w:val="00041EE6"/>
    <w:rsid w:val="000749E9"/>
    <w:rsid w:val="00083782"/>
    <w:rsid w:val="00086A48"/>
    <w:rsid w:val="00097F57"/>
    <w:rsid w:val="000E3B77"/>
    <w:rsid w:val="001339A3"/>
    <w:rsid w:val="00135ED2"/>
    <w:rsid w:val="001376E8"/>
    <w:rsid w:val="001504CC"/>
    <w:rsid w:val="001520E4"/>
    <w:rsid w:val="0017049F"/>
    <w:rsid w:val="00190E30"/>
    <w:rsid w:val="001A3D42"/>
    <w:rsid w:val="001B3C3E"/>
    <w:rsid w:val="00202D9F"/>
    <w:rsid w:val="0022277D"/>
    <w:rsid w:val="00264B8F"/>
    <w:rsid w:val="00272677"/>
    <w:rsid w:val="00275495"/>
    <w:rsid w:val="00290C49"/>
    <w:rsid w:val="00296032"/>
    <w:rsid w:val="002E1C9A"/>
    <w:rsid w:val="002F4BE8"/>
    <w:rsid w:val="002F57E1"/>
    <w:rsid w:val="003039FA"/>
    <w:rsid w:val="00311F22"/>
    <w:rsid w:val="00315AAC"/>
    <w:rsid w:val="003177BB"/>
    <w:rsid w:val="00345E52"/>
    <w:rsid w:val="003542EF"/>
    <w:rsid w:val="0037462C"/>
    <w:rsid w:val="0039310C"/>
    <w:rsid w:val="003933D1"/>
    <w:rsid w:val="00395E0E"/>
    <w:rsid w:val="00396DF3"/>
    <w:rsid w:val="003B5511"/>
    <w:rsid w:val="003C29AE"/>
    <w:rsid w:val="003E7C2C"/>
    <w:rsid w:val="003F4279"/>
    <w:rsid w:val="00406A41"/>
    <w:rsid w:val="0042105A"/>
    <w:rsid w:val="00434576"/>
    <w:rsid w:val="00442E38"/>
    <w:rsid w:val="00443B70"/>
    <w:rsid w:val="0045494E"/>
    <w:rsid w:val="004916C2"/>
    <w:rsid w:val="00495281"/>
    <w:rsid w:val="004977F4"/>
    <w:rsid w:val="004A4361"/>
    <w:rsid w:val="004E21FB"/>
    <w:rsid w:val="004E3914"/>
    <w:rsid w:val="00515E08"/>
    <w:rsid w:val="00521375"/>
    <w:rsid w:val="00522F3E"/>
    <w:rsid w:val="005315E0"/>
    <w:rsid w:val="00533330"/>
    <w:rsid w:val="00537579"/>
    <w:rsid w:val="00540B74"/>
    <w:rsid w:val="005559AC"/>
    <w:rsid w:val="00563259"/>
    <w:rsid w:val="00570838"/>
    <w:rsid w:val="00575E66"/>
    <w:rsid w:val="00592964"/>
    <w:rsid w:val="005A4BAD"/>
    <w:rsid w:val="005A4DE1"/>
    <w:rsid w:val="005C6865"/>
    <w:rsid w:val="005D7094"/>
    <w:rsid w:val="005E0335"/>
    <w:rsid w:val="00600560"/>
    <w:rsid w:val="006257A4"/>
    <w:rsid w:val="006662C0"/>
    <w:rsid w:val="00670969"/>
    <w:rsid w:val="00692941"/>
    <w:rsid w:val="006B2BCA"/>
    <w:rsid w:val="006B612B"/>
    <w:rsid w:val="006D482E"/>
    <w:rsid w:val="006D5C40"/>
    <w:rsid w:val="006D7373"/>
    <w:rsid w:val="007064F6"/>
    <w:rsid w:val="00711E9A"/>
    <w:rsid w:val="00713C3F"/>
    <w:rsid w:val="00735394"/>
    <w:rsid w:val="0074062F"/>
    <w:rsid w:val="00783380"/>
    <w:rsid w:val="00783F2D"/>
    <w:rsid w:val="007843F9"/>
    <w:rsid w:val="007A797E"/>
    <w:rsid w:val="007B16CA"/>
    <w:rsid w:val="007C2EB7"/>
    <w:rsid w:val="007C52A6"/>
    <w:rsid w:val="007E4E5B"/>
    <w:rsid w:val="007F44AC"/>
    <w:rsid w:val="007F616C"/>
    <w:rsid w:val="007F7218"/>
    <w:rsid w:val="00817FA6"/>
    <w:rsid w:val="00821D7E"/>
    <w:rsid w:val="008552D1"/>
    <w:rsid w:val="00864577"/>
    <w:rsid w:val="0086513E"/>
    <w:rsid w:val="008F7D16"/>
    <w:rsid w:val="008F7EF6"/>
    <w:rsid w:val="009006E7"/>
    <w:rsid w:val="00934EC5"/>
    <w:rsid w:val="009425FA"/>
    <w:rsid w:val="00945688"/>
    <w:rsid w:val="0096247C"/>
    <w:rsid w:val="00963B62"/>
    <w:rsid w:val="009752D0"/>
    <w:rsid w:val="00976CEC"/>
    <w:rsid w:val="00983853"/>
    <w:rsid w:val="009A514E"/>
    <w:rsid w:val="009C27AF"/>
    <w:rsid w:val="009E1593"/>
    <w:rsid w:val="009E5D22"/>
    <w:rsid w:val="00A40DE9"/>
    <w:rsid w:val="00A44F75"/>
    <w:rsid w:val="00A47BDC"/>
    <w:rsid w:val="00A5481C"/>
    <w:rsid w:val="00A57603"/>
    <w:rsid w:val="00A80C8C"/>
    <w:rsid w:val="00A9361F"/>
    <w:rsid w:val="00AE73B2"/>
    <w:rsid w:val="00AF22B0"/>
    <w:rsid w:val="00AF2490"/>
    <w:rsid w:val="00B2004D"/>
    <w:rsid w:val="00B43531"/>
    <w:rsid w:val="00B45332"/>
    <w:rsid w:val="00B45D20"/>
    <w:rsid w:val="00B474A8"/>
    <w:rsid w:val="00B52446"/>
    <w:rsid w:val="00B55BC1"/>
    <w:rsid w:val="00B620FE"/>
    <w:rsid w:val="00B6735E"/>
    <w:rsid w:val="00B677CB"/>
    <w:rsid w:val="00B812BF"/>
    <w:rsid w:val="00B90493"/>
    <w:rsid w:val="00B90547"/>
    <w:rsid w:val="00BA3CC0"/>
    <w:rsid w:val="00BD6F8D"/>
    <w:rsid w:val="00BE0064"/>
    <w:rsid w:val="00BE1E0D"/>
    <w:rsid w:val="00BE4BF9"/>
    <w:rsid w:val="00BF3D9B"/>
    <w:rsid w:val="00BF63B2"/>
    <w:rsid w:val="00C000C4"/>
    <w:rsid w:val="00C34FB3"/>
    <w:rsid w:val="00C3612A"/>
    <w:rsid w:val="00C403CF"/>
    <w:rsid w:val="00C43451"/>
    <w:rsid w:val="00C456B2"/>
    <w:rsid w:val="00C53EF8"/>
    <w:rsid w:val="00C611D6"/>
    <w:rsid w:val="00CA22EE"/>
    <w:rsid w:val="00CA62D8"/>
    <w:rsid w:val="00CA7C65"/>
    <w:rsid w:val="00CB1EA7"/>
    <w:rsid w:val="00CB249B"/>
    <w:rsid w:val="00CB4A50"/>
    <w:rsid w:val="00CC76BA"/>
    <w:rsid w:val="00CD1EF1"/>
    <w:rsid w:val="00CE725D"/>
    <w:rsid w:val="00CE7F3A"/>
    <w:rsid w:val="00CF68FD"/>
    <w:rsid w:val="00D045D7"/>
    <w:rsid w:val="00D3741F"/>
    <w:rsid w:val="00D57332"/>
    <w:rsid w:val="00D87029"/>
    <w:rsid w:val="00DB2B71"/>
    <w:rsid w:val="00DC78F7"/>
    <w:rsid w:val="00DD46A1"/>
    <w:rsid w:val="00DE6579"/>
    <w:rsid w:val="00DF684C"/>
    <w:rsid w:val="00E04504"/>
    <w:rsid w:val="00E167E2"/>
    <w:rsid w:val="00E37518"/>
    <w:rsid w:val="00E534D6"/>
    <w:rsid w:val="00E63BEB"/>
    <w:rsid w:val="00E67586"/>
    <w:rsid w:val="00E865AF"/>
    <w:rsid w:val="00E8706E"/>
    <w:rsid w:val="00E95772"/>
    <w:rsid w:val="00EE13A8"/>
    <w:rsid w:val="00EE4A3C"/>
    <w:rsid w:val="00F14EB0"/>
    <w:rsid w:val="00F2503A"/>
    <w:rsid w:val="00F42F63"/>
    <w:rsid w:val="00F6287A"/>
    <w:rsid w:val="00F6290C"/>
    <w:rsid w:val="00F90AD1"/>
    <w:rsid w:val="00FA74DD"/>
    <w:rsid w:val="00FB37ED"/>
    <w:rsid w:val="00FC00F3"/>
    <w:rsid w:val="00FD677B"/>
    <w:rsid w:val="00FD739E"/>
    <w:rsid w:val="00FE07FB"/>
    <w:rsid w:val="00FE3294"/>
    <w:rsid w:val="00FE604B"/>
    <w:rsid w:val="00FF210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B300"/>
  <w15:docId w15:val="{D73DDD08-02FB-41CC-995A-BFF55D31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6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90A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Без интервала1,Айгерим,свой,No Spacing1,14 TNR,МОЙ СТИЛЬ,Без интерваль,Елжан,без интервала,No Spacing11,Без интервала2,Без интервала111,исполнитель,No Spacing_0"/>
    <w:link w:val="a4"/>
    <w:uiPriority w:val="1"/>
    <w:qFormat/>
    <w:rsid w:val="00086A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2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662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6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Без интервала1 Знак,Айгерим Знак,свой Знак,No Spacing1 Знак,14 TNR Знак,МОЙ СТИЛЬ Знак,Без интерваль Знак,Елжан Знак"/>
    <w:link w:val="a3"/>
    <w:uiPriority w:val="1"/>
    <w:locked/>
    <w:rsid w:val="00570838"/>
  </w:style>
  <w:style w:type="paragraph" w:customStyle="1" w:styleId="Default">
    <w:name w:val="Default"/>
    <w:rsid w:val="00EE1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90A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uiPriority w:val="99"/>
    <w:unhideWhenUsed/>
    <w:rsid w:val="00713C3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B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aistliaup</dc:creator>
  <cp:lastModifiedBy>Сайманов Серик Адайбайұлы</cp:lastModifiedBy>
  <cp:revision>40</cp:revision>
  <cp:lastPrinted>2024-06-24T05:59:00Z</cp:lastPrinted>
  <dcterms:created xsi:type="dcterms:W3CDTF">2024-06-17T12:18:00Z</dcterms:created>
  <dcterms:modified xsi:type="dcterms:W3CDTF">2024-06-25T06:42:00Z</dcterms:modified>
</cp:coreProperties>
</file>