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09"/>
      </w:tblGrid>
      <w:tr w:rsidR="0014543A" w:rsidRPr="00B43BE6" w:rsidTr="00E8165D">
        <w:trPr>
          <w:trHeight w:val="30"/>
          <w:tblCellSpacing w:w="0" w:type="auto"/>
        </w:trPr>
        <w:tc>
          <w:tcPr>
            <w:tcW w:w="5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center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Первого Заместитея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Премьер-Министра Республики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Казахстан-Министра финансов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от 5 мая 2020 года № 456</w:t>
            </w:r>
          </w:p>
        </w:tc>
      </w:tr>
      <w:tr w:rsidR="0014543A" w:rsidTr="00E8165D">
        <w:trPr>
          <w:trHeight w:val="30"/>
          <w:tblCellSpacing w:w="0" w:type="auto"/>
        </w:trPr>
        <w:tc>
          <w:tcPr>
            <w:tcW w:w="5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14543A" w:rsidTr="00E8165D">
        <w:trPr>
          <w:trHeight w:val="30"/>
          <w:tblCellSpacing w:w="0" w:type="auto"/>
        </w:trPr>
        <w:tc>
          <w:tcPr>
            <w:tcW w:w="5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"___" _______202__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___</w:t>
            </w:r>
          </w:p>
        </w:tc>
      </w:tr>
      <w:tr w:rsidR="0014543A" w:rsidRPr="00B43BE6" w:rsidTr="00E8165D">
        <w:trPr>
          <w:trHeight w:val="30"/>
          <w:tblCellSpacing w:w="0" w:type="auto"/>
        </w:trPr>
        <w:tc>
          <w:tcPr>
            <w:tcW w:w="5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center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(дата формирования реестра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требований кредиторов) № ___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"___" _______202__ года № ___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(дата размещения реестра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требований кредиторов на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интернет-ресурсе)</w:t>
            </w:r>
          </w:p>
        </w:tc>
      </w:tr>
    </w:tbl>
    <w:p w:rsidR="0014543A" w:rsidRPr="00BC35CC" w:rsidRDefault="00BC35CC" w:rsidP="00827B93">
      <w:pPr>
        <w:spacing w:after="0"/>
        <w:jc w:val="center"/>
        <w:rPr>
          <w:lang w:val="ru-RU"/>
        </w:rPr>
      </w:pPr>
      <w:bookmarkStart w:id="0" w:name="z31"/>
      <w:r w:rsidRPr="00BC35CC">
        <w:rPr>
          <w:b/>
          <w:color w:val="000000"/>
          <w:lang w:val="ru-RU"/>
        </w:rPr>
        <w:t>Реестр требований кредиторов в процедуре бан</w:t>
      </w:r>
      <w:r w:rsidR="00E8165D">
        <w:rPr>
          <w:b/>
          <w:color w:val="000000"/>
          <w:lang w:val="ru-RU"/>
        </w:rPr>
        <w:t>кротства ТОО «</w:t>
      </w:r>
      <w:proofErr w:type="spellStart"/>
      <w:r w:rsidR="00B43BE6" w:rsidRPr="00B43BE6">
        <w:rPr>
          <w:b/>
          <w:color w:val="000000"/>
          <w:lang w:val="ru-RU"/>
        </w:rPr>
        <w:t>New</w:t>
      </w:r>
      <w:proofErr w:type="spellEnd"/>
      <w:r w:rsidR="00B43BE6" w:rsidRPr="00B43BE6">
        <w:rPr>
          <w:b/>
          <w:color w:val="000000"/>
          <w:lang w:val="ru-RU"/>
        </w:rPr>
        <w:t xml:space="preserve"> </w:t>
      </w:r>
      <w:proofErr w:type="spellStart"/>
      <w:r w:rsidR="00B43BE6" w:rsidRPr="00B43BE6">
        <w:rPr>
          <w:b/>
          <w:color w:val="000000"/>
          <w:lang w:val="ru-RU"/>
        </w:rPr>
        <w:t>age</w:t>
      </w:r>
      <w:proofErr w:type="spellEnd"/>
      <w:r w:rsidR="00B43BE6" w:rsidRPr="00B43BE6">
        <w:rPr>
          <w:b/>
          <w:color w:val="000000"/>
          <w:lang w:val="ru-RU"/>
        </w:rPr>
        <w:t xml:space="preserve"> </w:t>
      </w:r>
      <w:proofErr w:type="spellStart"/>
      <w:r w:rsidR="00B43BE6" w:rsidRPr="00B43BE6">
        <w:rPr>
          <w:b/>
          <w:color w:val="000000"/>
          <w:lang w:val="ru-RU"/>
        </w:rPr>
        <w:t>Energy</w:t>
      </w:r>
      <w:proofErr w:type="spellEnd"/>
      <w:r w:rsidR="00E8165D">
        <w:rPr>
          <w:b/>
          <w:color w:val="000000"/>
          <w:lang w:val="ru-RU"/>
        </w:rPr>
        <w:t>»</w:t>
      </w:r>
      <w:r w:rsidRPr="00BC35CC">
        <w:rPr>
          <w:b/>
          <w:color w:val="000000"/>
          <w:lang w:val="ru-RU"/>
        </w:rPr>
        <w:t xml:space="preserve"> (наименование/фамилия, имя и отчество (если оно указано в документе, удостоверяющем личность), ИИН/БИН ликвидируемого должника)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6"/>
        <w:gridCol w:w="1695"/>
        <w:gridCol w:w="1215"/>
        <w:gridCol w:w="1359"/>
        <w:gridCol w:w="1549"/>
        <w:gridCol w:w="1101"/>
        <w:gridCol w:w="1295"/>
        <w:gridCol w:w="1096"/>
      </w:tblGrid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bookmarkStart w:id="1" w:name="z32"/>
            <w:bookmarkEnd w:id="0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1"/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Очередь,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(ИИН/БИН) </w:t>
            </w:r>
            <w:proofErr w:type="spellStart"/>
            <w:r>
              <w:rPr>
                <w:color w:val="000000"/>
                <w:sz w:val="20"/>
              </w:rPr>
              <w:t>кредитора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предъявленных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администратором решения (наименование, дата, номер), дата возникновения  задолженности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Признанные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Непризнанные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взысканию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алиментов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 xml:space="preserve">Требования по оплате труда и выплате </w:t>
            </w:r>
            <w:r w:rsidRPr="00BC35CC">
              <w:rPr>
                <w:color w:val="000000"/>
                <w:sz w:val="20"/>
                <w:lang w:val="ru-RU"/>
              </w:rPr>
              <w:lastRenderedPageBreak/>
              <w:t>компенсаций лицам, работавшим по трудовому договору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Задолженность по социальным отчислениям в Государственный фонд социального страхования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Задолженность по удержанным из заработной платы обязательным пенсионным взносам, обязательным профессиональным пенсионным взносам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Задолженность по отчислениям и (или) взносам на обязательное социальное медицинское страхование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по выплате вознаграждений авторам за служебные изобретение, полезную модель, промышленный образец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кредиторов по обязательствам, обеспеченным залогом имущества банкрота, оформленным в соответствии с законодательством Республики Казахстан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кредиторов, возникшие в результате получения банкротным управляющим в период проведения процедуры банкротства займа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 xml:space="preserve">Требования клиринговой организации, осуществляющей функции центрального контрагента, возникшие в результате ранее заключенных и не исполненных банкротом, являющимся клиринговым участником </w:t>
            </w:r>
            <w:r w:rsidRPr="00BC35CC">
              <w:rPr>
                <w:color w:val="000000"/>
                <w:sz w:val="20"/>
                <w:lang w:val="ru-RU"/>
              </w:rPr>
              <w:lastRenderedPageBreak/>
              <w:t>данной клиринговой организации, сделок с участием центрального контрагента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...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второй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Третья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задолженность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E8165D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УГД по г.Актобе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E8165D" w:rsidRDefault="009A6016" w:rsidP="00E8165D">
            <w:pPr>
              <w:spacing w:after="0"/>
              <w:jc w:val="center"/>
              <w:rPr>
                <w:sz w:val="20"/>
                <w:szCs w:val="20"/>
              </w:rPr>
            </w:pPr>
            <w:r w:rsidRPr="00E8165D">
              <w:rPr>
                <w:sz w:val="20"/>
                <w:szCs w:val="20"/>
              </w:rPr>
              <w:t>940740000595</w:t>
            </w:r>
            <w:r w:rsidRPr="00E8165D">
              <w:rPr>
                <w:sz w:val="20"/>
                <w:szCs w:val="20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9A6016" w:rsidRDefault="00211CED" w:rsidP="00B43BE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B43BE6">
              <w:rPr>
                <w:sz w:val="20"/>
                <w:szCs w:val="20"/>
                <w:lang w:val="ru-RU"/>
              </w:rPr>
              <w:t>73964,84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E8165D" w:rsidRDefault="009A6016" w:rsidP="00E8165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8165D">
              <w:rPr>
                <w:color w:val="000000"/>
                <w:sz w:val="20"/>
                <w:szCs w:val="20"/>
              </w:rPr>
              <w:t>претензия</w:t>
            </w:r>
            <w:proofErr w:type="spellEnd"/>
            <w:r w:rsidRPr="00E8165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165D">
              <w:rPr>
                <w:color w:val="000000"/>
                <w:sz w:val="20"/>
                <w:szCs w:val="20"/>
              </w:rPr>
              <w:t>акт</w:t>
            </w:r>
            <w:proofErr w:type="spellEnd"/>
            <w:r w:rsidRPr="00E81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165D">
              <w:rPr>
                <w:color w:val="000000"/>
                <w:sz w:val="20"/>
                <w:szCs w:val="20"/>
              </w:rPr>
              <w:t>сверки</w:t>
            </w:r>
            <w:proofErr w:type="spellEnd"/>
            <w:r w:rsidRPr="00E8165D">
              <w:rPr>
                <w:sz w:val="20"/>
                <w:szCs w:val="20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9A6016" w:rsidRDefault="00B43BE6" w:rsidP="00AA02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873964,84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9A6016" w:rsidRDefault="00B43BE6" w:rsidP="00211CED">
            <w:pPr>
              <w:spacing w:after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873964,84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 w:rsidP="00211CED">
            <w:pPr>
              <w:spacing w:after="0"/>
              <w:jc w:val="center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9A6016" w:rsidRDefault="00B43BE6" w:rsidP="00211CED">
            <w:pPr>
              <w:spacing w:after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873964,84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Задолженность по налогам и другим обязательным платежам в бюджет, исчисленным должником в налоговой отчетности, а также начисленных органом государственных доходов по результатам налоговых проверок, за истекшие налоговые периоды и налоговый период, в котором применена процедура банкротства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33"/>
            <w:r w:rsidRPr="00BC35CC">
              <w:rPr>
                <w:color w:val="000000"/>
                <w:sz w:val="20"/>
                <w:lang w:val="ru-RU"/>
              </w:rPr>
              <w:t xml:space="preserve">задолженность по таможенным платежам, </w:t>
            </w:r>
            <w:r w:rsidRPr="00BC35CC">
              <w:rPr>
                <w:color w:val="000000"/>
                <w:sz w:val="20"/>
                <w:lang w:val="ru-RU"/>
              </w:rPr>
              <w:lastRenderedPageBreak/>
              <w:t>специальным, антидемпинговым,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компенсационным пошлинам, процентам</w:t>
            </w:r>
          </w:p>
        </w:tc>
        <w:bookmarkEnd w:id="2"/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третьей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43BE6" w:rsidRDefault="00B43BE6" w:rsidP="00B43BE6">
            <w:pPr>
              <w:spacing w:after="0"/>
              <w:jc w:val="center"/>
              <w:rPr>
                <w:b/>
                <w:lang w:val="ru-RU"/>
              </w:rPr>
            </w:pPr>
            <w:r w:rsidRPr="00B43BE6">
              <w:rPr>
                <w:b/>
                <w:sz w:val="20"/>
                <w:szCs w:val="20"/>
                <w:lang w:val="ru-RU"/>
              </w:rPr>
              <w:t>873964,84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43BE6" w:rsidRDefault="009A6016" w:rsidP="00B43BE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43BE6" w:rsidRDefault="00B43BE6" w:rsidP="00B43BE6">
            <w:pPr>
              <w:spacing w:after="0"/>
              <w:jc w:val="center"/>
              <w:rPr>
                <w:b/>
                <w:lang w:val="ru-RU"/>
              </w:rPr>
            </w:pPr>
            <w:r w:rsidRPr="00B43BE6">
              <w:rPr>
                <w:b/>
                <w:sz w:val="20"/>
                <w:szCs w:val="20"/>
                <w:lang w:val="ru-RU"/>
              </w:rPr>
              <w:t>873964,84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залоговых кредиторов по обязательству в части, не обеспеченной залогом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по авторским договорам, не вошедшим в состав первой очереди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 xml:space="preserve">Требования, возникшие в результате принятия судом решения о признании сделки недействительной и возврате имущества в </w:t>
            </w:r>
            <w:r w:rsidRPr="00BC35CC">
              <w:rPr>
                <w:color w:val="000000"/>
                <w:sz w:val="20"/>
                <w:lang w:val="ru-RU"/>
              </w:rPr>
              <w:lastRenderedPageBreak/>
              <w:t>имущественную массу банкрота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залоговых кредиторов при передаче заложенного имущества в размере разницы в случае, если оценочная стоимость заложенного имущества меньше, чем требования залогового кредитора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четвертой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Убытки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неустойки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штрафы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пени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 xml:space="preserve">Требования кредиторов по оплате труда и выплате компенсаций, трудовые отношения с которыми возникли в течение периода времени, начиная с одного года до возбуждения производства по делу о банкротстве, превышающие </w:t>
            </w:r>
            <w:r w:rsidRPr="00BC35CC">
              <w:rPr>
                <w:color w:val="000000"/>
                <w:sz w:val="20"/>
                <w:lang w:val="ru-RU"/>
              </w:rPr>
              <w:lastRenderedPageBreak/>
              <w:t>размер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банкротстве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Суммы увеличений требований кредиторов по оплате труда и выплате компенсаций, образовавшиеся в результате повышения заработной платы работника в период, исчисляемый, начиная с одного года до возбуждения производства по делу о банкротстве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пятой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Шестая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Default="00B43BE6" w:rsidP="00B43BE6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Default="00B43BE6" w:rsidP="00B43B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Default="00B43BE6" w:rsidP="00B43BE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Pr="00B43BE6" w:rsidRDefault="00B43BE6" w:rsidP="00B43BE6">
            <w:pPr>
              <w:spacing w:after="0"/>
              <w:jc w:val="center"/>
              <w:rPr>
                <w:b/>
                <w:lang w:val="ru-RU"/>
              </w:rPr>
            </w:pPr>
            <w:r w:rsidRPr="00B43BE6">
              <w:rPr>
                <w:b/>
                <w:sz w:val="20"/>
                <w:szCs w:val="20"/>
                <w:lang w:val="ru-RU"/>
              </w:rPr>
              <w:t>873964,84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Pr="00B43BE6" w:rsidRDefault="00B43BE6" w:rsidP="00B43BE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Pr="00B43BE6" w:rsidRDefault="00B43BE6" w:rsidP="00B43BE6">
            <w:pPr>
              <w:spacing w:after="0"/>
              <w:jc w:val="center"/>
              <w:rPr>
                <w:b/>
                <w:lang w:val="ru-RU"/>
              </w:rPr>
            </w:pPr>
            <w:r w:rsidRPr="00B43BE6">
              <w:rPr>
                <w:b/>
                <w:sz w:val="20"/>
                <w:szCs w:val="20"/>
                <w:lang w:val="ru-RU"/>
              </w:rPr>
              <w:t>873964,84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Default="00B43BE6" w:rsidP="00B43BE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Default="00B43BE6" w:rsidP="00B43BE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исключенные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реестра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211CED" w:rsidRDefault="009A6016" w:rsidP="00211CE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211CED" w:rsidRDefault="009A6016" w:rsidP="00211CE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211CED" w:rsidRDefault="009A6016" w:rsidP="00211CE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211CED" w:rsidRDefault="009A6016" w:rsidP="00211CE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211CED" w:rsidRDefault="009A6016" w:rsidP="00211CE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211CED" w:rsidRDefault="009A6016" w:rsidP="00211CE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B43BE6" w:rsidTr="00B43BE6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Default="00B43BE6" w:rsidP="00B43BE6">
            <w:pPr>
              <w:spacing w:after="0"/>
              <w:jc w:val="both"/>
            </w:pPr>
            <w:bookmarkStart w:id="3" w:name="_GoBack" w:colFirst="3" w:colLast="5"/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Pr="00D75971" w:rsidRDefault="00B43BE6" w:rsidP="00B43BE6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D75971">
              <w:rPr>
                <w:b/>
                <w:color w:val="000000"/>
                <w:sz w:val="20"/>
              </w:rPr>
              <w:t>Итого</w:t>
            </w:r>
            <w:proofErr w:type="spellEnd"/>
            <w:r w:rsidRPr="00D75971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Pr="00D75971" w:rsidRDefault="00B43BE6" w:rsidP="00B43BE6">
            <w:pPr>
              <w:spacing w:after="0"/>
              <w:jc w:val="both"/>
              <w:rPr>
                <w:b/>
              </w:rPr>
            </w:pPr>
            <w:r w:rsidRPr="00D75971">
              <w:rPr>
                <w:b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Pr="00B43BE6" w:rsidRDefault="00B43BE6" w:rsidP="00B43BE6">
            <w:pPr>
              <w:spacing w:after="0"/>
              <w:jc w:val="center"/>
              <w:rPr>
                <w:b/>
                <w:lang w:val="ru-RU"/>
              </w:rPr>
            </w:pPr>
            <w:r w:rsidRPr="00B43BE6">
              <w:rPr>
                <w:b/>
                <w:sz w:val="20"/>
                <w:szCs w:val="20"/>
                <w:lang w:val="ru-RU"/>
              </w:rPr>
              <w:t>873964,84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Pr="00B43BE6" w:rsidRDefault="00B43BE6" w:rsidP="00B43BE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Pr="00B43BE6" w:rsidRDefault="00B43BE6" w:rsidP="00B43BE6">
            <w:pPr>
              <w:spacing w:after="0"/>
              <w:jc w:val="center"/>
              <w:rPr>
                <w:b/>
                <w:lang w:val="ru-RU"/>
              </w:rPr>
            </w:pPr>
            <w:r w:rsidRPr="00B43BE6">
              <w:rPr>
                <w:b/>
                <w:sz w:val="20"/>
                <w:szCs w:val="20"/>
                <w:lang w:val="ru-RU"/>
              </w:rPr>
              <w:t>873964,84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Default="00B43BE6" w:rsidP="00B43BE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BE6" w:rsidRDefault="00B43BE6" w:rsidP="00B43BE6">
            <w:pPr>
              <w:spacing w:after="0"/>
              <w:jc w:val="both"/>
            </w:pPr>
            <w:r>
              <w:br/>
            </w:r>
          </w:p>
        </w:tc>
      </w:tr>
    </w:tbl>
    <w:p w:rsidR="0014543A" w:rsidRPr="00BC35CC" w:rsidRDefault="00BC35CC" w:rsidP="004D63A2">
      <w:pPr>
        <w:spacing w:after="0"/>
        <w:jc w:val="both"/>
        <w:rPr>
          <w:lang w:val="ru-RU"/>
        </w:rPr>
      </w:pPr>
      <w:bookmarkStart w:id="4" w:name="z34"/>
      <w:bookmarkEnd w:id="3"/>
      <w:r>
        <w:rPr>
          <w:color w:val="000000"/>
          <w:sz w:val="28"/>
        </w:rPr>
        <w:t>     </w:t>
      </w:r>
      <w:r w:rsidRPr="00BC35CC">
        <w:rPr>
          <w:color w:val="000000"/>
          <w:sz w:val="28"/>
          <w:lang w:val="ru-RU"/>
        </w:rPr>
        <w:t xml:space="preserve"> </w:t>
      </w:r>
      <w:bookmarkEnd w:id="4"/>
    </w:p>
    <w:sectPr w:rsidR="0014543A" w:rsidRPr="00BC35CC" w:rsidSect="00BC35CC">
      <w:pgSz w:w="11907" w:h="16839" w:code="9"/>
      <w:pgMar w:top="851" w:right="1077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3A"/>
    <w:rsid w:val="00047189"/>
    <w:rsid w:val="0014543A"/>
    <w:rsid w:val="00211CED"/>
    <w:rsid w:val="00303DDB"/>
    <w:rsid w:val="004D63A2"/>
    <w:rsid w:val="007C601F"/>
    <w:rsid w:val="007E441C"/>
    <w:rsid w:val="00827B93"/>
    <w:rsid w:val="008846ED"/>
    <w:rsid w:val="009A6016"/>
    <w:rsid w:val="00B243C0"/>
    <w:rsid w:val="00B41882"/>
    <w:rsid w:val="00B43BE6"/>
    <w:rsid w:val="00BC35CC"/>
    <w:rsid w:val="00C03A28"/>
    <w:rsid w:val="00C76238"/>
    <w:rsid w:val="00D75971"/>
    <w:rsid w:val="00E8165D"/>
    <w:rsid w:val="00F809AF"/>
    <w:rsid w:val="00FA2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BA63"/>
  <w15:docId w15:val="{E8046C4A-101A-42DA-85B6-05329869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C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35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Нургалиева Алмагуль Жанабаевна</dc:creator>
  <cp:lastModifiedBy>Рита Быстрова</cp:lastModifiedBy>
  <cp:revision>3</cp:revision>
  <dcterms:created xsi:type="dcterms:W3CDTF">2026-01-05T10:53:00Z</dcterms:created>
  <dcterms:modified xsi:type="dcterms:W3CDTF">2026-01-05T10:54:00Z</dcterms:modified>
</cp:coreProperties>
</file>