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8"/>
      </w:tblGrid>
      <w:tr w:rsidR="0014543A" w:rsidRPr="0086506C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Приложение 2 к приказу</w:t>
            </w:r>
            <w:proofErr w:type="gramStart"/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BC35CC">
              <w:rPr>
                <w:color w:val="000000"/>
                <w:sz w:val="20"/>
                <w:lang w:val="ru-RU"/>
              </w:rPr>
              <w:t>ервого Заместитея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Премьер-Министра Республики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Казахстан-Министра финансов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от 5 мая 2020 года № 456</w:t>
            </w:r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14543A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"___" _______202__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___</w:t>
            </w:r>
          </w:p>
        </w:tc>
      </w:tr>
      <w:tr w:rsidR="0014543A" w:rsidRPr="001E119B" w:rsidTr="00E8165D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center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кредиторов)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"___" _______202__ года № ___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(дата размещения реестра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требований кредиторов на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интернет-ресурсе)</w:t>
            </w:r>
          </w:p>
        </w:tc>
      </w:tr>
    </w:tbl>
    <w:p w:rsidR="0014543A" w:rsidRPr="00BC35CC" w:rsidRDefault="00BC35CC" w:rsidP="00827B93">
      <w:pPr>
        <w:spacing w:after="0"/>
        <w:jc w:val="center"/>
        <w:rPr>
          <w:lang w:val="ru-RU"/>
        </w:rPr>
      </w:pPr>
      <w:bookmarkStart w:id="0" w:name="z31"/>
      <w:r w:rsidRPr="00BC35CC">
        <w:rPr>
          <w:b/>
          <w:color w:val="000000"/>
          <w:lang w:val="ru-RU"/>
        </w:rPr>
        <w:t>Реестр требований кредиторов в процедуре бан</w:t>
      </w:r>
      <w:r w:rsidR="00E8165D">
        <w:rPr>
          <w:b/>
          <w:color w:val="000000"/>
          <w:lang w:val="ru-RU"/>
        </w:rPr>
        <w:t>кротства ТОО «</w:t>
      </w:r>
      <w:r w:rsidR="001E119B">
        <w:rPr>
          <w:b/>
          <w:color w:val="000000"/>
          <w:lang w:val="ru-RU"/>
        </w:rPr>
        <w:t>Корпорация – Батыс Үй</w:t>
      </w:r>
      <w:r w:rsidR="00E8165D">
        <w:rPr>
          <w:b/>
          <w:color w:val="000000"/>
          <w:lang w:val="ru-RU"/>
        </w:rPr>
        <w:t>»</w:t>
      </w:r>
      <w:r w:rsidRPr="00BC35CC">
        <w:rPr>
          <w:b/>
          <w:color w:val="000000"/>
          <w:lang w:val="ru-RU"/>
        </w:rPr>
        <w:t xml:space="preserve"> (наименование/фамилия, имя и отчество (если оно указано в документе, удостоверяющем личность), ИИН/БИН ликвидируемого должника)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7"/>
        <w:gridCol w:w="1702"/>
        <w:gridCol w:w="1221"/>
        <w:gridCol w:w="1365"/>
        <w:gridCol w:w="1556"/>
        <w:gridCol w:w="1106"/>
        <w:gridCol w:w="1300"/>
        <w:gridCol w:w="1101"/>
      </w:tblGrid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bookmarkStart w:id="1" w:name="z32"/>
            <w:bookmarkEnd w:id="0"/>
            <w:r>
              <w:rPr>
                <w:color w:val="000000"/>
                <w:sz w:val="20"/>
              </w:rPr>
              <w:t>№</w:t>
            </w:r>
            <w:r>
              <w:br/>
            </w:r>
            <w:r>
              <w:rPr>
                <w:color w:val="000000"/>
                <w:sz w:val="20"/>
              </w:rPr>
              <w:t>п/п</w:t>
            </w:r>
          </w:p>
        </w:tc>
        <w:bookmarkEnd w:id="1"/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(ИИН/БИН) </w:t>
            </w:r>
            <w:proofErr w:type="spellStart"/>
            <w:r>
              <w:rPr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предъявленных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Непризнанные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граждан, перед которыми должник несет ответственность за причинение вреда жизни или здоровью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взысканию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алиментов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по оплате труда и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выплате компенсаций лицам, работавшим по трудовому договору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социальным отчислениям в Государственный фонд социального страхования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удержанным из заработной платы обязательным пенсионным взносам, обязательным профессиональным пенсионным взносам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отчислениям и (или) взносам на обязательное социальное медицинское страхование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86506C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C35CC">
              <w:rPr>
                <w:color w:val="000000"/>
                <w:sz w:val="20"/>
                <w:lang w:val="ru-RU"/>
              </w:rPr>
              <w:t xml:space="preserve">Требования по выплате вознаграждений авторам за служебные изобретение, полезную модель, промышленный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образец</w:t>
            </w:r>
            <w:proofErr w:type="gram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первой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обязательствам, обеспеченным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кредиторов, возникшие в результате получения банкротным управляющим в период проведения процедуры банкротства займа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клиринговой организации, осуществляющей функции центрального контрагента, возникшие в результате ранее заключенных и не исполненных банкротом, являющимся клиринговым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участником данной клиринговой организации, сделок с участием центрального контрагента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Pr="00BC35CC" w:rsidRDefault="00BC35CC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...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второй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14543A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Налоговая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задолженность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543A" w:rsidRDefault="00BC35CC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УГД по г.Актобе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r w:rsidRPr="00E8165D">
              <w:rPr>
                <w:sz w:val="20"/>
                <w:szCs w:val="20"/>
              </w:rPr>
              <w:t>940740000595</w:t>
            </w:r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 w:rsidP="001E119B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</w:t>
            </w:r>
            <w:r w:rsidR="00194B15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E8165D" w:rsidRDefault="009A6016" w:rsidP="00E8165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E8165D">
              <w:rPr>
                <w:color w:val="000000"/>
                <w:sz w:val="20"/>
                <w:szCs w:val="20"/>
              </w:rPr>
              <w:t>претензия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акт</w:t>
            </w:r>
            <w:proofErr w:type="spellEnd"/>
            <w:r w:rsidRPr="00E8165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65D">
              <w:rPr>
                <w:color w:val="000000"/>
                <w:sz w:val="20"/>
                <w:szCs w:val="20"/>
              </w:rPr>
              <w:t>сверки</w:t>
            </w:r>
            <w:proofErr w:type="spellEnd"/>
            <w:r w:rsidRPr="00E8165D">
              <w:rPr>
                <w:sz w:val="20"/>
                <w:szCs w:val="20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 w:rsidP="00AA02C8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 w:rsidP="00AA02C8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Задолженность по налогам и другим обязательным платежам в бюджет, исчисленным должником в налоговой отчетности, а также начисленных органом государственных доходов по результатам налоговых проверок, за истекшие налоговые периоды и налоговый период, в котором применена процедура банкротства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33"/>
            <w:r w:rsidRPr="00BC35CC">
              <w:rPr>
                <w:color w:val="000000"/>
                <w:sz w:val="20"/>
                <w:lang w:val="ru-RU"/>
              </w:rPr>
              <w:t xml:space="preserve">задолженность по таможенным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платежам, специальным, антидемпинговым,</w:t>
            </w:r>
            <w:r w:rsidRPr="00BC35CC">
              <w:rPr>
                <w:lang w:val="ru-RU"/>
              </w:rPr>
              <w:br/>
            </w:r>
            <w:r w:rsidRPr="00BC35CC">
              <w:rPr>
                <w:color w:val="000000"/>
                <w:sz w:val="20"/>
                <w:lang w:val="ru-RU"/>
              </w:rPr>
              <w:t>компенсационным пошлинам, процентам</w:t>
            </w:r>
          </w:p>
        </w:tc>
        <w:bookmarkEnd w:id="2"/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третьей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9A6016" w:rsidRDefault="001E119B">
            <w:pPr>
              <w:spacing w:after="0"/>
              <w:jc w:val="both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Четвертая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по обязательству в части, не обеспеченной залогом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по авторским договорам, не вошедшим в состав первой очереди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Требования, возникшие в результате принятия судом решения о признании сделки недействительной и возврате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имущества в имущественную массу банкрота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 залоговых кредиторов при передаче заложенного имущества в размере разницы в случае, если оценочная стоимость заложенного имущества меньше, чем требования залогового кредитора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четвертой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Пятая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Убытки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неустойки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штрафы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 xml:space="preserve">Требования кредиторов по оплате труда и выплате компенсаций, трудовые отношения с которыми возникли в течение периода времени, начиная с одного года до возбуждения производства по делу о </w:t>
            </w:r>
            <w:r w:rsidRPr="00BC35CC">
              <w:rPr>
                <w:color w:val="000000"/>
                <w:sz w:val="20"/>
                <w:lang w:val="ru-RU"/>
              </w:rPr>
              <w:lastRenderedPageBreak/>
              <w:t>банкротстве, превышающие размер среднемесячной заработной платы, сложившейся у должника за двенадцать календарных месяцев, предшествующих одному году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Суммы увеличений требований кредиторов по оплате труда и выплате компенсаций, образовавшиеся в результате повышения заработной платы работника в период, исчисляемый, начиная с одного года до возбуждения производства по делу о банкротстве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пятой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RPr="001E119B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20"/>
              <w:ind w:left="20"/>
              <w:jc w:val="both"/>
              <w:rPr>
                <w:lang w:val="ru-RU"/>
              </w:rPr>
            </w:pPr>
            <w:r w:rsidRPr="00BC35CC">
              <w:rPr>
                <w:color w:val="000000"/>
                <w:sz w:val="20"/>
                <w:lang w:val="ru-RU"/>
              </w:rPr>
              <w:t>Требования, заявленные после истечения срока их предъявления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BC35CC" w:rsidRDefault="009A6016">
            <w:pPr>
              <w:spacing w:after="0"/>
              <w:jc w:val="both"/>
              <w:rPr>
                <w:lang w:val="ru-RU"/>
              </w:rPr>
            </w:pPr>
            <w:r w:rsidRPr="00BC35CC">
              <w:rPr>
                <w:lang w:val="ru-RU"/>
              </w:rP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шестой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очереди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 xml:space="preserve"> по </w:t>
            </w:r>
            <w:proofErr w:type="spellStart"/>
            <w:r>
              <w:rPr>
                <w:color w:val="000000"/>
                <w:sz w:val="20"/>
              </w:rPr>
              <w:t>реестру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1E119B">
            <w:pPr>
              <w:spacing w:after="0"/>
              <w:jc w:val="both"/>
              <w:rPr>
                <w:b/>
                <w:lang w:val="ru-RU"/>
              </w:rPr>
            </w:pPr>
            <w:r w:rsidRPr="001E119B">
              <w:rPr>
                <w:b/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1E119B">
            <w:pPr>
              <w:spacing w:after="0"/>
              <w:jc w:val="both"/>
              <w:rPr>
                <w:b/>
                <w:lang w:val="ru-RU"/>
              </w:rPr>
            </w:pPr>
            <w:r w:rsidRPr="001E119B">
              <w:rPr>
                <w:b/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Требования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исключенные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>
            <w:pPr>
              <w:spacing w:after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  <w:tr w:rsidR="009A6016" w:rsidTr="009A6016">
        <w:trPr>
          <w:trHeight w:val="30"/>
          <w:tblCellSpacing w:w="0" w:type="auto"/>
        </w:trPr>
        <w:tc>
          <w:tcPr>
            <w:tcW w:w="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D75971">
              <w:rPr>
                <w:b/>
                <w:color w:val="000000"/>
                <w:sz w:val="20"/>
              </w:rPr>
              <w:t>Итого</w:t>
            </w:r>
            <w:proofErr w:type="spellEnd"/>
            <w:r w:rsidRPr="00D75971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D75971" w:rsidRDefault="009A6016">
            <w:pPr>
              <w:spacing w:after="0"/>
              <w:jc w:val="both"/>
              <w:rPr>
                <w:b/>
              </w:rPr>
            </w:pPr>
            <w:r w:rsidRPr="00D75971">
              <w:rPr>
                <w:b/>
              </w:rPr>
              <w:br/>
            </w:r>
          </w:p>
        </w:tc>
        <w:tc>
          <w:tcPr>
            <w:tcW w:w="1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1E119B" w:rsidP="00741CF9">
            <w:pPr>
              <w:spacing w:after="0"/>
              <w:jc w:val="both"/>
              <w:rPr>
                <w:b/>
                <w:lang w:val="ru-RU"/>
              </w:rPr>
            </w:pPr>
            <w:r w:rsidRPr="001E119B">
              <w:rPr>
                <w:b/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9A6016" w:rsidP="00741CF9">
            <w:pPr>
              <w:spacing w:after="0"/>
              <w:jc w:val="both"/>
              <w:rPr>
                <w:b/>
              </w:rPr>
            </w:pPr>
          </w:p>
        </w:tc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Pr="001E119B" w:rsidRDefault="001E119B" w:rsidP="00741CF9">
            <w:pPr>
              <w:spacing w:after="0"/>
              <w:jc w:val="both"/>
              <w:rPr>
                <w:b/>
                <w:lang w:val="ru-RU"/>
              </w:rPr>
            </w:pPr>
            <w:r w:rsidRPr="001E119B">
              <w:rPr>
                <w:b/>
                <w:sz w:val="20"/>
                <w:szCs w:val="20"/>
                <w:lang w:val="ru-RU"/>
              </w:rPr>
              <w:t>799 973,61</w:t>
            </w:r>
          </w:p>
        </w:tc>
        <w:tc>
          <w:tcPr>
            <w:tcW w:w="12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6016" w:rsidRDefault="009A6016">
            <w:pPr>
              <w:spacing w:after="0"/>
              <w:jc w:val="both"/>
            </w:pPr>
            <w:r>
              <w:br/>
            </w:r>
          </w:p>
        </w:tc>
      </w:tr>
    </w:tbl>
    <w:p w:rsidR="0014543A" w:rsidRPr="00BC35CC" w:rsidRDefault="00BC35CC" w:rsidP="004D63A2">
      <w:pPr>
        <w:spacing w:after="0"/>
        <w:jc w:val="both"/>
        <w:rPr>
          <w:lang w:val="ru-RU"/>
        </w:rPr>
      </w:pPr>
      <w:bookmarkStart w:id="3" w:name="z34"/>
      <w:r>
        <w:rPr>
          <w:color w:val="000000"/>
          <w:sz w:val="28"/>
        </w:rPr>
        <w:t>     </w:t>
      </w:r>
      <w:r w:rsidRPr="00BC35CC">
        <w:rPr>
          <w:color w:val="000000"/>
          <w:sz w:val="28"/>
          <w:lang w:val="ru-RU"/>
        </w:rPr>
        <w:t xml:space="preserve"> </w:t>
      </w:r>
      <w:bookmarkStart w:id="4" w:name="_GoBack"/>
      <w:bookmarkEnd w:id="3"/>
      <w:bookmarkEnd w:id="4"/>
    </w:p>
    <w:sectPr w:rsidR="0014543A" w:rsidRPr="00BC35CC" w:rsidSect="00BC35CC">
      <w:pgSz w:w="11907" w:h="16839" w:code="9"/>
      <w:pgMar w:top="851" w:right="1077" w:bottom="851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3A"/>
    <w:rsid w:val="0002571F"/>
    <w:rsid w:val="0014543A"/>
    <w:rsid w:val="00194B15"/>
    <w:rsid w:val="001E119B"/>
    <w:rsid w:val="00303DDB"/>
    <w:rsid w:val="003117B9"/>
    <w:rsid w:val="004D63A2"/>
    <w:rsid w:val="007C601F"/>
    <w:rsid w:val="007E441C"/>
    <w:rsid w:val="00827B93"/>
    <w:rsid w:val="0086506C"/>
    <w:rsid w:val="008846ED"/>
    <w:rsid w:val="009A6016"/>
    <w:rsid w:val="00B243C0"/>
    <w:rsid w:val="00B41882"/>
    <w:rsid w:val="00BC35CC"/>
    <w:rsid w:val="00C03A28"/>
    <w:rsid w:val="00C76238"/>
    <w:rsid w:val="00C85FA9"/>
    <w:rsid w:val="00D75971"/>
    <w:rsid w:val="00E8165D"/>
    <w:rsid w:val="00F809AF"/>
    <w:rsid w:val="00FA2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E441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E441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E441C"/>
    <w:pPr>
      <w:jc w:val="center"/>
    </w:pPr>
    <w:rPr>
      <w:sz w:val="18"/>
      <w:szCs w:val="18"/>
    </w:rPr>
  </w:style>
  <w:style w:type="paragraph" w:customStyle="1" w:styleId="DocDefaults">
    <w:name w:val="DocDefaults"/>
    <w:rsid w:val="007E441C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5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bystrita</cp:lastModifiedBy>
  <cp:revision>3</cp:revision>
  <dcterms:created xsi:type="dcterms:W3CDTF">2022-09-05T04:38:00Z</dcterms:created>
  <dcterms:modified xsi:type="dcterms:W3CDTF">2022-09-05T04:45:00Z</dcterms:modified>
</cp:coreProperties>
</file>