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EA4510" w:rsidRPr="000D2334">
        <w:rPr>
          <w:b/>
          <w:lang w:val="kk-KZ"/>
        </w:rPr>
        <w:t xml:space="preserve">3 </w:t>
      </w:r>
      <w:r w:rsidR="00886301" w:rsidRPr="000D2334">
        <w:rPr>
          <w:b/>
          <w:lang w:val="kk-KZ"/>
        </w:rPr>
        <w:t xml:space="preserve">от </w:t>
      </w:r>
      <w:r w:rsidR="00A63EAA" w:rsidRPr="000D2334">
        <w:rPr>
          <w:b/>
        </w:rPr>
        <w:t>2</w:t>
      </w:r>
      <w:r w:rsidR="00D877B4" w:rsidRPr="000D2334">
        <w:rPr>
          <w:b/>
          <w:lang w:val="kk-KZ"/>
        </w:rPr>
        <w:t xml:space="preserve"> </w:t>
      </w:r>
      <w:r w:rsidR="00A63EAA" w:rsidRPr="000D2334">
        <w:rPr>
          <w:b/>
          <w:lang w:val="kk-KZ"/>
        </w:rPr>
        <w:t>но</w:t>
      </w:r>
      <w:r w:rsidR="00D877B4" w:rsidRPr="000D2334">
        <w:rPr>
          <w:b/>
          <w:lang w:val="kk-KZ"/>
        </w:rPr>
        <w:t>ября</w:t>
      </w:r>
      <w:r w:rsidR="00886301" w:rsidRPr="000D2334">
        <w:rPr>
          <w:b/>
          <w:lang w:val="kk-KZ"/>
        </w:rPr>
        <w:t xml:space="preserve"> 201</w:t>
      </w:r>
      <w:r w:rsidR="007C7404" w:rsidRPr="000D2334">
        <w:rPr>
          <w:b/>
          <w:lang w:val="kk-KZ"/>
        </w:rPr>
        <w:t>8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A63EAA" w:rsidRPr="000D2334" w:rsidRDefault="00D47AF3" w:rsidP="0035725C">
      <w:pPr>
        <w:ind w:firstLine="708"/>
        <w:jc w:val="both"/>
        <w:rPr>
          <w:lang w:val="kk-KZ"/>
        </w:rPr>
      </w:pPr>
      <w:r w:rsidRPr="000D2334">
        <w:rPr>
          <w:lang w:val="kk-KZ"/>
        </w:rPr>
        <w:t>1.На должность</w:t>
      </w:r>
      <w:r w:rsidRPr="000D2334">
        <w:t xml:space="preserve"> </w:t>
      </w:r>
      <w:r w:rsidR="00885D30" w:rsidRPr="000D2334">
        <w:rPr>
          <w:lang w:val="kk-KZ"/>
        </w:rPr>
        <w:t>р</w:t>
      </w:r>
      <w:proofErr w:type="spellStart"/>
      <w:r w:rsidR="00885D30" w:rsidRPr="000D2334">
        <w:t>уководител</w:t>
      </w:r>
      <w:proofErr w:type="spellEnd"/>
      <w:r w:rsidR="00885D30" w:rsidRPr="000D2334">
        <w:rPr>
          <w:lang w:val="kk-KZ"/>
        </w:rPr>
        <w:t>я</w:t>
      </w:r>
      <w:r w:rsidR="00885D30" w:rsidRPr="000D2334">
        <w:t xml:space="preserve"> </w:t>
      </w:r>
      <w:r w:rsidR="00885D30" w:rsidRPr="000D2334">
        <w:rPr>
          <w:lang w:val="kk-KZ"/>
        </w:rPr>
        <w:t>у</w:t>
      </w:r>
      <w:r w:rsidR="00885D30" w:rsidRPr="000D2334">
        <w:t xml:space="preserve">правления </w:t>
      </w:r>
      <w:r w:rsidR="00885D30" w:rsidRPr="000D2334">
        <w:rPr>
          <w:lang w:val="kk-KZ"/>
        </w:rPr>
        <w:t xml:space="preserve">таможенного поста «Актобе-центр таможенного оформления Департамента государственных доходов по Актюбинской области: </w:t>
      </w:r>
      <w:r w:rsidR="00B90090">
        <w:rPr>
          <w:lang w:val="kk-KZ"/>
        </w:rPr>
        <w:t xml:space="preserve">     </w:t>
      </w:r>
    </w:p>
    <w:p w:rsidR="00A63EAA" w:rsidRPr="000D2334" w:rsidRDefault="00885D30" w:rsidP="0035725C">
      <w:pPr>
        <w:ind w:firstLine="708"/>
        <w:jc w:val="both"/>
        <w:rPr>
          <w:lang w:val="kk-KZ"/>
        </w:rPr>
      </w:pPr>
      <w:r w:rsidRPr="000D2334">
        <w:rPr>
          <w:lang w:val="kk-KZ"/>
        </w:rPr>
        <w:t xml:space="preserve">А.К.Абубакиров </w:t>
      </w:r>
    </w:p>
    <w:p w:rsidR="00885D30" w:rsidRPr="000D2334" w:rsidRDefault="00885D30" w:rsidP="0035725C">
      <w:pPr>
        <w:ind w:firstLine="708"/>
        <w:jc w:val="both"/>
        <w:rPr>
          <w:lang w:val="kk-KZ"/>
        </w:rPr>
      </w:pPr>
    </w:p>
    <w:p w:rsidR="00885D30" w:rsidRPr="000D2334" w:rsidRDefault="00885D30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>2. На должность р</w:t>
      </w:r>
      <w:proofErr w:type="spellStart"/>
      <w:r w:rsidRPr="000D2334">
        <w:t>уководител</w:t>
      </w:r>
      <w:proofErr w:type="spellEnd"/>
      <w:r w:rsidRPr="000D2334">
        <w:rPr>
          <w:lang w:val="kk-KZ"/>
        </w:rPr>
        <w:t>я</w:t>
      </w:r>
      <w:r w:rsidRPr="000D2334">
        <w:t xml:space="preserve"> отдела </w:t>
      </w:r>
      <w:r w:rsidRPr="000D2334">
        <w:rPr>
          <w:lang w:val="kk-KZ"/>
        </w:rPr>
        <w:t>экспортного контроля у</w:t>
      </w:r>
      <w:r w:rsidRPr="000D2334">
        <w:t xml:space="preserve">правления </w:t>
      </w:r>
      <w:r w:rsidRPr="000D2334">
        <w:rPr>
          <w:lang w:val="kk-KZ"/>
        </w:rPr>
        <w:t xml:space="preserve">экспортного контроля Департамента государственных доходов по Актюбинской области: </w:t>
      </w:r>
    </w:p>
    <w:p w:rsidR="00885D30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 xml:space="preserve">А.К.Мухамедьяров  </w:t>
      </w:r>
      <w:r w:rsidR="00B90090">
        <w:rPr>
          <w:lang w:val="kk-KZ"/>
        </w:rPr>
        <w:t xml:space="preserve">  </w:t>
      </w:r>
    </w:p>
    <w:p w:rsidR="000D2334" w:rsidRPr="000D2334" w:rsidRDefault="000D2334" w:rsidP="00885D30">
      <w:pPr>
        <w:ind w:firstLine="708"/>
        <w:jc w:val="both"/>
        <w:rPr>
          <w:lang w:val="kk-KZ"/>
        </w:rPr>
      </w:pPr>
    </w:p>
    <w:p w:rsidR="000D2334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>3. На должность г</w:t>
      </w:r>
      <w:proofErr w:type="spellStart"/>
      <w:r w:rsidRPr="000D2334">
        <w:t>лавн</w:t>
      </w:r>
      <w:proofErr w:type="spellEnd"/>
      <w:r w:rsidRPr="000D2334">
        <w:rPr>
          <w:lang w:val="kk-KZ"/>
        </w:rPr>
        <w:t>ого</w:t>
      </w:r>
      <w:r w:rsidRPr="000D2334">
        <w:t xml:space="preserve"> специалист</w:t>
      </w:r>
      <w:r w:rsidRPr="000D2334">
        <w:rPr>
          <w:lang w:val="kk-KZ"/>
        </w:rPr>
        <w:t>а</w:t>
      </w:r>
      <w:r w:rsidRPr="000D2334">
        <w:t xml:space="preserve"> отдела аудита №2 управления аудита Департамента государственных доходов по Актюбинской области</w:t>
      </w:r>
      <w:r w:rsidRPr="000D2334">
        <w:rPr>
          <w:lang w:val="kk-KZ"/>
        </w:rPr>
        <w:t xml:space="preserve">: </w:t>
      </w:r>
    </w:p>
    <w:p w:rsidR="000D2334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 xml:space="preserve">С.Ж.Досымова   </w:t>
      </w:r>
    </w:p>
    <w:p w:rsidR="000D2334" w:rsidRPr="000D2334" w:rsidRDefault="000D2334" w:rsidP="00885D30">
      <w:pPr>
        <w:ind w:firstLine="708"/>
        <w:jc w:val="both"/>
        <w:rPr>
          <w:lang w:val="kk-KZ"/>
        </w:rPr>
      </w:pPr>
    </w:p>
    <w:p w:rsidR="000D2334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>4. На должность г</w:t>
      </w:r>
      <w:proofErr w:type="spellStart"/>
      <w:r w:rsidRPr="000D2334">
        <w:t>лавн</w:t>
      </w:r>
      <w:proofErr w:type="spellEnd"/>
      <w:r w:rsidRPr="000D2334">
        <w:rPr>
          <w:lang w:val="kk-KZ"/>
        </w:rPr>
        <w:t>ого</w:t>
      </w:r>
      <w:r w:rsidRPr="000D2334">
        <w:t xml:space="preserve"> специалист</w:t>
      </w:r>
      <w:r w:rsidRPr="000D2334">
        <w:rPr>
          <w:lang w:val="kk-KZ"/>
        </w:rPr>
        <w:t>а</w:t>
      </w:r>
      <w:r w:rsidRPr="000D2334">
        <w:t xml:space="preserve"> отдела </w:t>
      </w:r>
      <w:proofErr w:type="spellStart"/>
      <w:r w:rsidRPr="000D2334">
        <w:t>посттаможенного</w:t>
      </w:r>
      <w:proofErr w:type="spellEnd"/>
      <w:r w:rsidRPr="000D2334">
        <w:t xml:space="preserve"> контроля управления тарифного регулирования и </w:t>
      </w:r>
      <w:proofErr w:type="spellStart"/>
      <w:r w:rsidRPr="000D2334">
        <w:t>посттаможенного</w:t>
      </w:r>
      <w:proofErr w:type="spellEnd"/>
      <w:r w:rsidRPr="000D2334">
        <w:t xml:space="preserve"> контроля Департамента</w:t>
      </w:r>
      <w:r w:rsidRPr="000D2334">
        <w:rPr>
          <w:lang w:val="kk-KZ"/>
        </w:rPr>
        <w:t xml:space="preserve"> </w:t>
      </w:r>
      <w:r w:rsidRPr="000D2334">
        <w:t>государственных доходов по Актюбинской области</w:t>
      </w:r>
      <w:r w:rsidRPr="000D2334">
        <w:rPr>
          <w:lang w:val="kk-KZ"/>
        </w:rPr>
        <w:t xml:space="preserve">: </w:t>
      </w:r>
    </w:p>
    <w:p w:rsidR="000D2334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>Т.Т.</w:t>
      </w:r>
      <w:proofErr w:type="spellStart"/>
      <w:r w:rsidRPr="000D2334">
        <w:t>Нургалиев</w:t>
      </w:r>
      <w:proofErr w:type="spellEnd"/>
      <w:r w:rsidRPr="000D2334">
        <w:t xml:space="preserve"> </w:t>
      </w:r>
      <w:r w:rsidRPr="000D2334">
        <w:rPr>
          <w:lang w:val="kk-KZ"/>
        </w:rPr>
        <w:t xml:space="preserve">  </w:t>
      </w:r>
      <w:r w:rsidR="00B90090">
        <w:rPr>
          <w:lang w:val="kk-KZ"/>
        </w:rPr>
        <w:t xml:space="preserve"> </w:t>
      </w:r>
    </w:p>
    <w:p w:rsidR="000D2334" w:rsidRPr="000D2334" w:rsidRDefault="000D2334" w:rsidP="00885D30">
      <w:pPr>
        <w:ind w:firstLine="708"/>
        <w:jc w:val="both"/>
        <w:rPr>
          <w:lang w:val="kk-KZ"/>
        </w:rPr>
      </w:pPr>
    </w:p>
    <w:p w:rsidR="000D2334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>5. На должность г</w:t>
      </w:r>
      <w:proofErr w:type="spellStart"/>
      <w:r w:rsidRPr="000D2334">
        <w:t>лавн</w:t>
      </w:r>
      <w:proofErr w:type="spellEnd"/>
      <w:r w:rsidRPr="000D2334">
        <w:rPr>
          <w:lang w:val="kk-KZ"/>
        </w:rPr>
        <w:t>ого</w:t>
      </w:r>
      <w:r w:rsidRPr="000D2334">
        <w:t xml:space="preserve"> специалист</w:t>
      </w:r>
      <w:r w:rsidRPr="000D2334">
        <w:rPr>
          <w:lang w:val="kk-KZ"/>
        </w:rPr>
        <w:t>а</w:t>
      </w:r>
      <w:r w:rsidRPr="000D2334">
        <w:t xml:space="preserve"> отдела по работе с персоналом управления человеческих ресурсов Департамента государственных доходов по Актюбинской области</w:t>
      </w:r>
      <w:r w:rsidRPr="000D2334">
        <w:rPr>
          <w:lang w:val="kk-KZ"/>
        </w:rPr>
        <w:t xml:space="preserve">: </w:t>
      </w:r>
    </w:p>
    <w:p w:rsidR="000D2334" w:rsidRPr="000D2334" w:rsidRDefault="000D2334" w:rsidP="00885D30">
      <w:pPr>
        <w:ind w:firstLine="708"/>
        <w:jc w:val="both"/>
        <w:rPr>
          <w:lang w:val="kk-KZ"/>
        </w:rPr>
      </w:pPr>
      <w:r w:rsidRPr="000D2334">
        <w:rPr>
          <w:lang w:val="kk-KZ"/>
        </w:rPr>
        <w:t xml:space="preserve">В.М.Кужатова   </w:t>
      </w:r>
      <w:r w:rsidR="00B90090">
        <w:rPr>
          <w:lang w:val="kk-KZ"/>
        </w:rPr>
        <w:t xml:space="preserve">   </w:t>
      </w:r>
    </w:p>
    <w:p w:rsidR="00002B82" w:rsidRPr="000D2334" w:rsidRDefault="00002B82" w:rsidP="005D18C8">
      <w:pPr>
        <w:ind w:firstLine="708"/>
        <w:jc w:val="both"/>
        <w:rPr>
          <w:lang w:val="kk-KZ"/>
        </w:rPr>
      </w:pPr>
    </w:p>
    <w:p w:rsidR="00002B82" w:rsidRPr="000D2334" w:rsidRDefault="00FB2C53" w:rsidP="0035725C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</w:pPr>
      <w:r w:rsidRPr="000D233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Объявить </w:t>
      </w:r>
      <w:r w:rsidR="000D2334"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>внутренний</w:t>
      </w:r>
      <w:r w:rsidR="00002B82"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</w:t>
      </w:r>
      <w:r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конкурс </w:t>
      </w:r>
      <w:r w:rsidR="00BE1AC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</w:t>
      </w:r>
      <w:r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по следующим должностям:</w:t>
      </w:r>
      <w:r w:rsidR="00002B82"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    </w:t>
      </w:r>
      <w:r w:rsidR="00E3574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                 </w:t>
      </w:r>
    </w:p>
    <w:p w:rsidR="000D2334" w:rsidRDefault="000D2334" w:rsidP="00686628">
      <w:pPr>
        <w:ind w:firstLine="360"/>
        <w:jc w:val="both"/>
        <w:rPr>
          <w:lang w:val="kk-KZ"/>
        </w:rPr>
      </w:pPr>
      <w:r w:rsidRPr="00686628">
        <w:rPr>
          <w:color w:val="000000" w:themeColor="text1"/>
          <w:lang w:val="kk-KZ"/>
        </w:rPr>
        <w:tab/>
      </w:r>
      <w:r w:rsidR="00686628" w:rsidRPr="00686628">
        <w:rPr>
          <w:color w:val="000000" w:themeColor="text1"/>
          <w:lang w:val="kk-KZ"/>
        </w:rPr>
        <w:t>- г</w:t>
      </w:r>
      <w:r w:rsidR="00686628" w:rsidRPr="00686628">
        <w:t>лавный специалист отдела бухгалтерского учета и государственных закупок организационно-финансового управления Департамента государственных доходов по Актюбинской области</w:t>
      </w:r>
      <w:r w:rsidR="00686628">
        <w:rPr>
          <w:lang w:val="kk-KZ"/>
        </w:rPr>
        <w:t xml:space="preserve">; </w:t>
      </w:r>
    </w:p>
    <w:p w:rsidR="00686628" w:rsidRDefault="004604EF" w:rsidP="00686628">
      <w:pPr>
        <w:ind w:firstLine="360"/>
        <w:jc w:val="both"/>
        <w:rPr>
          <w:lang w:val="kk-KZ"/>
        </w:rPr>
      </w:pPr>
      <w:r w:rsidRPr="004604EF">
        <w:rPr>
          <w:lang w:val="kk-KZ"/>
        </w:rPr>
        <w:tab/>
        <w:t>- г</w:t>
      </w:r>
      <w:r w:rsidRPr="004604EF">
        <w:t>лавный специалист</w:t>
      </w:r>
      <w:r>
        <w:rPr>
          <w:lang w:val="kk-KZ"/>
        </w:rPr>
        <w:t xml:space="preserve"> </w:t>
      </w:r>
      <w:r w:rsidRPr="004604EF">
        <w:t>отдела аудита №2 управления аудита Департамента государственных доходов по Актюбинской области</w:t>
      </w:r>
      <w:r>
        <w:rPr>
          <w:lang w:val="kk-KZ"/>
        </w:rPr>
        <w:t xml:space="preserve">; </w:t>
      </w:r>
    </w:p>
    <w:p w:rsidR="004604EF" w:rsidRPr="002031B4" w:rsidRDefault="004604EF" w:rsidP="00686628">
      <w:pPr>
        <w:ind w:firstLine="360"/>
        <w:jc w:val="both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ab/>
        <w:t xml:space="preserve">- </w:t>
      </w:r>
      <w:r w:rsidRPr="004604EF">
        <w:rPr>
          <w:lang w:val="kk-KZ"/>
        </w:rPr>
        <w:t>г</w:t>
      </w:r>
      <w:r w:rsidRPr="004604EF">
        <w:t>лавный специалист юридического управления Департамента государственных</w:t>
      </w:r>
      <w:r>
        <w:t xml:space="preserve"> доходов по Актюбинской области</w:t>
      </w:r>
      <w:r w:rsidR="002031B4">
        <w:rPr>
          <w:lang w:val="kk-KZ"/>
        </w:rPr>
        <w:t xml:space="preserve">.           </w:t>
      </w:r>
    </w:p>
    <w:p w:rsidR="000D2334" w:rsidRPr="004604EF" w:rsidRDefault="000D2334" w:rsidP="00686628">
      <w:pPr>
        <w:ind w:firstLine="360"/>
        <w:jc w:val="both"/>
        <w:rPr>
          <w:color w:val="000000" w:themeColor="text1"/>
          <w:lang w:val="kk-KZ"/>
        </w:rPr>
      </w:pPr>
    </w:p>
    <w:p w:rsidR="000D2334" w:rsidRPr="004604EF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35725C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4E1043">
        <w:rPr>
          <w:b/>
          <w:lang w:val="kk-KZ"/>
        </w:rPr>
        <w:t>8</w:t>
      </w:r>
      <w:r w:rsidR="004E1043" w:rsidRPr="00886301">
        <w:rPr>
          <w:b/>
          <w:lang w:val="kk-KZ"/>
        </w:rPr>
        <w:t xml:space="preserve"> жылғы </w:t>
      </w:r>
      <w:r>
        <w:rPr>
          <w:b/>
          <w:lang w:val="kk-KZ"/>
        </w:rPr>
        <w:t>2 қараша</w:t>
      </w:r>
      <w:r w:rsidR="00CD4BD6">
        <w:rPr>
          <w:b/>
          <w:lang w:val="kk-KZ"/>
        </w:rPr>
        <w:t xml:space="preserve">дағы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393D43" w:rsidRDefault="00393D43" w:rsidP="00393D43">
      <w:pPr>
        <w:pStyle w:val="a5"/>
        <w:spacing w:after="0"/>
        <w:ind w:firstLine="709"/>
        <w:jc w:val="both"/>
        <w:rPr>
          <w:lang w:val="kk-KZ"/>
        </w:rPr>
      </w:pPr>
      <w:r>
        <w:rPr>
          <w:lang w:val="kk-KZ"/>
        </w:rPr>
        <w:t>1.</w:t>
      </w:r>
      <w:r w:rsidR="00E60B02" w:rsidRPr="00DD7A2B">
        <w:rPr>
          <w:lang w:val="kk-KZ"/>
        </w:rPr>
        <w:t xml:space="preserve">Ақтөбе облысы бойынша Мемлекеттік кірістер департаментінің </w:t>
      </w:r>
      <w:r w:rsidRPr="000804C8">
        <w:rPr>
          <w:lang w:val="kk-KZ"/>
        </w:rPr>
        <w:t xml:space="preserve">«Ақтөбе кедендік ресімдеу орталығы» кеден бекетінің басқарма басшысы </w:t>
      </w:r>
      <w:r w:rsidRPr="00DD7A2B">
        <w:rPr>
          <w:lang w:val="kk-KZ"/>
        </w:rPr>
        <w:t xml:space="preserve">лауазымына:  </w:t>
      </w:r>
    </w:p>
    <w:p w:rsidR="00B90090" w:rsidRDefault="00393D43" w:rsidP="00393D43">
      <w:pPr>
        <w:pStyle w:val="a5"/>
        <w:spacing w:after="0"/>
        <w:ind w:firstLine="709"/>
        <w:jc w:val="both"/>
        <w:rPr>
          <w:lang w:val="kk-KZ"/>
        </w:rPr>
      </w:pPr>
      <w:r w:rsidRPr="000804C8">
        <w:rPr>
          <w:lang w:val="kk-KZ"/>
        </w:rPr>
        <w:t>А.К.Абубакиров</w:t>
      </w:r>
      <w:r>
        <w:rPr>
          <w:lang w:val="kk-KZ"/>
        </w:rPr>
        <w:t xml:space="preserve">ты ұсынды. </w:t>
      </w:r>
    </w:p>
    <w:p w:rsidR="00393D43" w:rsidRDefault="00393D43" w:rsidP="00393D43">
      <w:pPr>
        <w:pStyle w:val="a5"/>
        <w:spacing w:after="0"/>
        <w:ind w:firstLine="709"/>
        <w:jc w:val="both"/>
        <w:rPr>
          <w:lang w:val="kk-KZ"/>
        </w:rPr>
      </w:pPr>
    </w:p>
    <w:p w:rsidR="00393D43" w:rsidRDefault="00393D43" w:rsidP="00393D43">
      <w:pPr>
        <w:pStyle w:val="a5"/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2. </w:t>
      </w:r>
      <w:r w:rsidRPr="000804C8">
        <w:rPr>
          <w:lang w:val="kk-KZ"/>
        </w:rPr>
        <w:t xml:space="preserve">Ақтөбе облысы бойынша Мемлекеттік кірістер департаментінің экспорттық бақылау басқармасының экспорттық бақылау бөлімінің  басшысы </w:t>
      </w:r>
      <w:r w:rsidRPr="00DD7A2B">
        <w:rPr>
          <w:lang w:val="kk-KZ"/>
        </w:rPr>
        <w:t xml:space="preserve">лауазымына:  </w:t>
      </w:r>
    </w:p>
    <w:p w:rsidR="00393D43" w:rsidRDefault="00393D43" w:rsidP="00393D43">
      <w:pPr>
        <w:ind w:firstLine="708"/>
        <w:jc w:val="both"/>
        <w:rPr>
          <w:lang w:val="kk-KZ"/>
        </w:rPr>
      </w:pPr>
      <w:r w:rsidRPr="000804C8">
        <w:rPr>
          <w:lang w:val="kk-KZ"/>
        </w:rPr>
        <w:t>А.К.Мухамедьяровты</w:t>
      </w:r>
      <w:r>
        <w:rPr>
          <w:lang w:val="kk-KZ"/>
        </w:rPr>
        <w:t xml:space="preserve"> </w:t>
      </w:r>
      <w:r w:rsidRPr="008D7079">
        <w:rPr>
          <w:lang w:val="kk-KZ"/>
        </w:rPr>
        <w:t>ұсынды.</w:t>
      </w:r>
      <w:r>
        <w:rPr>
          <w:lang w:val="kk-KZ"/>
        </w:rPr>
        <w:t xml:space="preserve">        </w:t>
      </w: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pStyle w:val="a5"/>
        <w:spacing w:after="0"/>
        <w:ind w:firstLine="709"/>
        <w:jc w:val="both"/>
        <w:rPr>
          <w:lang w:val="kk-KZ"/>
        </w:rPr>
      </w:pPr>
      <w:r w:rsidRPr="000804C8">
        <w:rPr>
          <w:lang w:val="kk-KZ"/>
        </w:rPr>
        <w:t xml:space="preserve">3.Ақтөбе облысы бойынша Мемлекеттік кірістер департаментінің Аудит басқармасының №2 аудит бөлімінің  бас маманы </w:t>
      </w:r>
      <w:r w:rsidRPr="00DD7A2B">
        <w:rPr>
          <w:lang w:val="kk-KZ"/>
        </w:rPr>
        <w:t xml:space="preserve">лауазымына:  </w:t>
      </w:r>
    </w:p>
    <w:p w:rsidR="00393D43" w:rsidRDefault="00393D43" w:rsidP="00393D43">
      <w:pPr>
        <w:ind w:firstLine="708"/>
        <w:jc w:val="both"/>
        <w:rPr>
          <w:lang w:val="kk-KZ"/>
        </w:rPr>
      </w:pPr>
      <w:r w:rsidRPr="000804C8">
        <w:rPr>
          <w:lang w:val="kk-KZ"/>
        </w:rPr>
        <w:t>С.Ж.Досымованы</w:t>
      </w:r>
      <w:r>
        <w:rPr>
          <w:lang w:val="kk-KZ"/>
        </w:rPr>
        <w:t xml:space="preserve"> </w:t>
      </w:r>
      <w:r w:rsidRPr="008D7079">
        <w:rPr>
          <w:lang w:val="kk-KZ"/>
        </w:rPr>
        <w:t>ұсынды.</w:t>
      </w:r>
      <w:r>
        <w:rPr>
          <w:lang w:val="kk-KZ"/>
        </w:rPr>
        <w:t xml:space="preserve">  </w:t>
      </w: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pStyle w:val="a5"/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4. </w:t>
      </w:r>
      <w:r w:rsidRPr="000804C8">
        <w:rPr>
          <w:lang w:val="kk-KZ"/>
        </w:rPr>
        <w:t xml:space="preserve">Ақтөбе облысы бойынша Мемлекеттік кірістер департаментінің  Тарифтік реттеу және посткедендік бақылау басқармасының посткедендік бақылау бөлімінің бас маманы </w:t>
      </w:r>
      <w:r w:rsidRPr="00DD7A2B">
        <w:rPr>
          <w:lang w:val="kk-KZ"/>
        </w:rPr>
        <w:t xml:space="preserve">лауазымына:  </w:t>
      </w:r>
    </w:p>
    <w:p w:rsidR="00393D43" w:rsidRDefault="00393D43" w:rsidP="00393D43">
      <w:pPr>
        <w:ind w:firstLine="708"/>
        <w:jc w:val="both"/>
        <w:rPr>
          <w:lang w:val="kk-KZ"/>
        </w:rPr>
      </w:pPr>
      <w:r>
        <w:rPr>
          <w:lang w:val="kk-KZ"/>
        </w:rPr>
        <w:t xml:space="preserve">Т.Т.Нургалиевты </w:t>
      </w:r>
      <w:r w:rsidRPr="008D7079">
        <w:rPr>
          <w:lang w:val="kk-KZ"/>
        </w:rPr>
        <w:t>ұсынды.</w:t>
      </w:r>
      <w:r>
        <w:rPr>
          <w:lang w:val="kk-KZ"/>
        </w:rPr>
        <w:t xml:space="preserve">      </w:t>
      </w: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ind w:firstLine="709"/>
        <w:jc w:val="both"/>
        <w:rPr>
          <w:lang w:val="kk-KZ"/>
        </w:rPr>
      </w:pPr>
      <w:r>
        <w:rPr>
          <w:lang w:val="kk-KZ"/>
        </w:rPr>
        <w:t xml:space="preserve">5. </w:t>
      </w:r>
      <w:r w:rsidRPr="000804C8">
        <w:rPr>
          <w:lang w:val="kk-KZ"/>
        </w:rPr>
        <w:t xml:space="preserve">Ақтөбе облысы бойынша Мемлекеттік кірістер департаментінің Адам ресурстары басқармасының персоналмен жұмыс бөлімінің бас маманы </w:t>
      </w:r>
      <w:r w:rsidRPr="00DD7A2B">
        <w:rPr>
          <w:lang w:val="kk-KZ"/>
        </w:rPr>
        <w:t xml:space="preserve">лауазымына:  </w:t>
      </w:r>
      <w:r>
        <w:rPr>
          <w:lang w:val="kk-KZ"/>
        </w:rPr>
        <w:t xml:space="preserve"> </w:t>
      </w:r>
    </w:p>
    <w:p w:rsidR="00393D43" w:rsidRDefault="00393D43" w:rsidP="00393D43">
      <w:pPr>
        <w:ind w:firstLine="709"/>
        <w:jc w:val="both"/>
        <w:rPr>
          <w:lang w:val="kk-KZ"/>
        </w:rPr>
      </w:pPr>
      <w:r w:rsidRPr="000804C8">
        <w:rPr>
          <w:lang w:val="kk-KZ"/>
        </w:rPr>
        <w:t>В.М.Кужатованы</w:t>
      </w:r>
      <w:r>
        <w:rPr>
          <w:lang w:val="kk-KZ"/>
        </w:rPr>
        <w:t xml:space="preserve"> </w:t>
      </w:r>
      <w:r w:rsidRPr="008D7079">
        <w:rPr>
          <w:lang w:val="kk-KZ"/>
        </w:rPr>
        <w:t>ұсынды.</w:t>
      </w:r>
      <w:r>
        <w:rPr>
          <w:lang w:val="kk-KZ"/>
        </w:rPr>
        <w:t xml:space="preserve">    </w:t>
      </w:r>
    </w:p>
    <w:p w:rsidR="00393D43" w:rsidRDefault="00393D43" w:rsidP="00393D43">
      <w:pPr>
        <w:ind w:firstLine="708"/>
        <w:jc w:val="both"/>
        <w:rPr>
          <w:lang w:val="kk-KZ"/>
        </w:rPr>
      </w:pPr>
      <w:r>
        <w:rPr>
          <w:lang w:val="kk-KZ"/>
        </w:rPr>
        <w:t xml:space="preserve">  </w:t>
      </w:r>
    </w:p>
    <w:p w:rsidR="00393D43" w:rsidRPr="008D7079" w:rsidRDefault="00393D43" w:rsidP="00393D43">
      <w:pPr>
        <w:pStyle w:val="a5"/>
        <w:ind w:firstLine="708"/>
        <w:jc w:val="both"/>
        <w:rPr>
          <w:lang w:val="kk-KZ"/>
        </w:rPr>
      </w:pPr>
      <w:r w:rsidRPr="00726448">
        <w:rPr>
          <w:lang w:val="kk-KZ"/>
        </w:rPr>
        <w:t>Ақтөбе облысы бойынша Мемлек</w:t>
      </w:r>
      <w:r>
        <w:rPr>
          <w:lang w:val="kk-KZ"/>
        </w:rPr>
        <w:t>еттік кірістер департаментінің ұйымдастыру-қаржы басқармасының бухгалтерлік есеп және мемлекеттік сатып алу</w:t>
      </w:r>
      <w:r w:rsidRPr="00353EA2">
        <w:rPr>
          <w:lang w:val="kk-KZ"/>
        </w:rPr>
        <w:t xml:space="preserve"> бөлімінің бас</w:t>
      </w:r>
      <w:r>
        <w:rPr>
          <w:lang w:val="kk-KZ"/>
        </w:rPr>
        <w:t xml:space="preserve"> маманы, Аудит</w:t>
      </w:r>
      <w:r w:rsidRPr="004C4CDF">
        <w:rPr>
          <w:lang w:val="kk-KZ"/>
        </w:rPr>
        <w:t xml:space="preserve"> басқармасының </w:t>
      </w:r>
      <w:r>
        <w:rPr>
          <w:lang w:val="kk-KZ"/>
        </w:rPr>
        <w:t>№2 аудит бөлімінің  бас маманы, Заң</w:t>
      </w:r>
      <w:r w:rsidRPr="00353EA2">
        <w:rPr>
          <w:lang w:val="kk-KZ"/>
        </w:rPr>
        <w:t xml:space="preserve"> басқарма</w:t>
      </w:r>
      <w:r>
        <w:rPr>
          <w:lang w:val="kk-KZ"/>
        </w:rPr>
        <w:t xml:space="preserve">сының </w:t>
      </w:r>
      <w:r w:rsidRPr="00353EA2">
        <w:rPr>
          <w:lang w:val="kk-KZ"/>
        </w:rPr>
        <w:t>бас</w:t>
      </w:r>
      <w:r>
        <w:rPr>
          <w:lang w:val="kk-KZ"/>
        </w:rPr>
        <w:t xml:space="preserve"> маманы </w:t>
      </w:r>
      <w:r w:rsidRPr="008D7079">
        <w:rPr>
          <w:lang w:val="kk-KZ"/>
        </w:rPr>
        <w:t>бос лауазымдарына</w:t>
      </w:r>
      <w:r>
        <w:rPr>
          <w:lang w:val="kk-KZ"/>
        </w:rPr>
        <w:t xml:space="preserve"> лайықты үміткерлердің болмауына байланысты </w:t>
      </w:r>
      <w:r w:rsidRPr="00E31304">
        <w:rPr>
          <w:lang w:val="kk-KZ"/>
        </w:rPr>
        <w:t>барлық мемлекеттік органдарының мемле</w:t>
      </w:r>
      <w:r>
        <w:rPr>
          <w:lang w:val="kk-KZ"/>
        </w:rPr>
        <w:t xml:space="preserve">кеттік қызметшілері арасындағы </w:t>
      </w:r>
      <w:r w:rsidRPr="00E31304">
        <w:rPr>
          <w:lang w:val="kk-KZ"/>
        </w:rPr>
        <w:t xml:space="preserve">«Б» корпусының бос мемлекеттік әкімшілік лауазымына орналасу үшін  ішкі конкурс  </w:t>
      </w:r>
      <w:r w:rsidRPr="008D7079">
        <w:rPr>
          <w:lang w:val="kk-KZ"/>
        </w:rPr>
        <w:t xml:space="preserve">жариялауды ұсынды.                                       </w:t>
      </w: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ind w:firstLine="708"/>
        <w:jc w:val="both"/>
        <w:rPr>
          <w:lang w:val="kk-KZ"/>
        </w:rPr>
      </w:pPr>
    </w:p>
    <w:p w:rsidR="00393D43" w:rsidRDefault="00393D43" w:rsidP="00393D43">
      <w:pPr>
        <w:ind w:firstLine="708"/>
        <w:jc w:val="both"/>
        <w:rPr>
          <w:lang w:val="kk-KZ"/>
        </w:rPr>
      </w:pPr>
    </w:p>
    <w:p w:rsidR="00B90090" w:rsidRDefault="00B90090" w:rsidP="00B90090">
      <w:pPr>
        <w:pStyle w:val="a5"/>
        <w:ind w:left="106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23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21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FE8C-39EA-44BB-BAF6-08CFBB7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225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zzhumagazina</cp:lastModifiedBy>
  <cp:revision>410</cp:revision>
  <cp:lastPrinted>2018-10-23T10:48:00Z</cp:lastPrinted>
  <dcterms:created xsi:type="dcterms:W3CDTF">2017-09-19T03:54:00Z</dcterms:created>
  <dcterms:modified xsi:type="dcterms:W3CDTF">2018-11-02T10:29:00Z</dcterms:modified>
</cp:coreProperties>
</file>