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D7" w:rsidRDefault="00141ED7" w:rsidP="00141ED7">
      <w:pPr>
        <w:pStyle w:val="western"/>
        <w:jc w:val="both"/>
        <w:rPr>
          <w:b/>
          <w:sz w:val="28"/>
          <w:szCs w:val="28"/>
          <w:lang w:val="kk-KZ"/>
        </w:rPr>
      </w:pPr>
    </w:p>
    <w:p w:rsidR="00141ED7" w:rsidRPr="00040CEA" w:rsidRDefault="00141ED7" w:rsidP="00040CEA">
      <w:pPr>
        <w:ind w:firstLine="851"/>
        <w:jc w:val="center"/>
        <w:outlineLvl w:val="1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kk-KZ" w:eastAsia="ru-RU"/>
        </w:rPr>
      </w:pPr>
      <w:r w:rsidRPr="00040CE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kk-KZ" w:eastAsia="ru-RU"/>
        </w:rPr>
        <w:t xml:space="preserve">Қазақстан Республикасы Қаржы министрлігі Мемлекеттік кірістер комитеті </w:t>
      </w:r>
      <w:r w:rsidR="00124064" w:rsidRPr="00040CE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kk-KZ" w:eastAsia="ru-RU"/>
        </w:rPr>
        <w:t>Ақтөбе</w:t>
      </w:r>
      <w:r w:rsidRPr="00040CE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kk-KZ" w:eastAsia="ru-RU"/>
        </w:rPr>
        <w:t xml:space="preserve"> облысы бойынша Мемлекеттік кірістер департаменті </w:t>
      </w:r>
      <w:r w:rsidR="00124064" w:rsidRPr="00040CE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kk-KZ" w:eastAsia="ru-RU"/>
        </w:rPr>
        <w:t>Шалқар</w:t>
      </w:r>
      <w:r w:rsidRPr="00040CE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kk-KZ" w:eastAsia="ru-RU"/>
        </w:rPr>
        <w:t xml:space="preserve"> ауданы бойынша мемлекеттік кірістер басқармасының «Б» корпусының бос мемлекеттік әкімшілік лауазымына орналасуға конкурстық комиссиясының 2017 жылғы  1</w:t>
      </w:r>
      <w:r w:rsidR="00124064" w:rsidRPr="00040CE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kk-KZ" w:eastAsia="ru-RU"/>
        </w:rPr>
        <w:t>2</w:t>
      </w:r>
      <w:r w:rsidRPr="00040CE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kk-KZ" w:eastAsia="ru-RU"/>
        </w:rPr>
        <w:t xml:space="preserve"> қаңтардағы №</w:t>
      </w:r>
      <w:r w:rsidR="00124064" w:rsidRPr="00040CE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kk-KZ" w:eastAsia="ru-RU"/>
        </w:rPr>
        <w:t xml:space="preserve"> 9</w:t>
      </w:r>
      <w:r w:rsidRPr="00040CE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kk-KZ" w:eastAsia="ru-RU"/>
        </w:rPr>
        <w:t xml:space="preserve"> шешімі жалпы конкурс бойынша оң қорытындысын алған кандидаттың тізімі.</w:t>
      </w:r>
    </w:p>
    <w:p w:rsidR="00141ED7" w:rsidRPr="00115AA9" w:rsidRDefault="00141ED7" w:rsidP="00141ED7">
      <w:pPr>
        <w:ind w:firstLine="851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  <w:lang w:val="kk-KZ" w:eastAsia="ru-RU"/>
        </w:rPr>
      </w:pPr>
      <w:r w:rsidRPr="00792766">
        <w:rPr>
          <w:rFonts w:ascii="Times New Roman" w:eastAsia="Times New Roman" w:hAnsi="Times New Roman"/>
          <w:color w:val="000000"/>
          <w:kern w:val="36"/>
          <w:sz w:val="24"/>
          <w:szCs w:val="24"/>
          <w:lang w:val="kk-KZ" w:eastAsia="ru-RU"/>
        </w:rPr>
        <w:t> </w:t>
      </w:r>
    </w:p>
    <w:p w:rsidR="00141ED7" w:rsidRPr="00861203" w:rsidRDefault="00141ED7" w:rsidP="00141ED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61203">
        <w:rPr>
          <w:rFonts w:ascii="Times New Roman" w:hAnsi="Times New Roman"/>
          <w:lang w:val="kk-KZ"/>
        </w:rPr>
        <w:t xml:space="preserve"> </w:t>
      </w:r>
    </w:p>
    <w:p w:rsidR="00124064" w:rsidRPr="00124064" w:rsidRDefault="00124064" w:rsidP="00124064">
      <w:pPr>
        <w:pStyle w:val="western"/>
        <w:ind w:firstLine="708"/>
        <w:jc w:val="both"/>
        <w:rPr>
          <w:sz w:val="28"/>
          <w:szCs w:val="28"/>
          <w:lang w:val="kk-KZ"/>
        </w:rPr>
      </w:pPr>
      <w:r w:rsidRPr="00124064">
        <w:rPr>
          <w:bCs/>
          <w:sz w:val="28"/>
          <w:szCs w:val="28"/>
          <w:lang w:val="kk-KZ"/>
        </w:rPr>
        <w:t>Шалқар ауданы бойынша мемлекеттік кірістер басқармасының «Ақпараттарды қабылдау және өңдеу бойынша орталығы» бөлімінің</w:t>
      </w:r>
      <w:r w:rsidRPr="00124064">
        <w:rPr>
          <w:sz w:val="28"/>
          <w:szCs w:val="28"/>
          <w:lang w:val="kk-KZ"/>
        </w:rPr>
        <w:t xml:space="preserve"> бас маманы, CR-4 санаты: </w:t>
      </w:r>
    </w:p>
    <w:p w:rsidR="00124064" w:rsidRPr="00124064" w:rsidRDefault="00124064" w:rsidP="00124064">
      <w:pPr>
        <w:pStyle w:val="western"/>
        <w:ind w:firstLine="708"/>
        <w:jc w:val="both"/>
        <w:rPr>
          <w:b/>
          <w:sz w:val="28"/>
          <w:szCs w:val="28"/>
          <w:lang w:val="kk-KZ"/>
        </w:rPr>
      </w:pPr>
      <w:r w:rsidRPr="00124064">
        <w:rPr>
          <w:b/>
          <w:sz w:val="28"/>
          <w:szCs w:val="28"/>
          <w:lang w:val="kk-KZ"/>
        </w:rPr>
        <w:t>Қансейітова Айдана Ұзақбайқызы</w:t>
      </w:r>
    </w:p>
    <w:p w:rsidR="00141ED7" w:rsidRDefault="00141ED7" w:rsidP="00141ED7">
      <w:pPr>
        <w:pStyle w:val="western"/>
        <w:jc w:val="both"/>
        <w:rPr>
          <w:b/>
          <w:sz w:val="28"/>
          <w:szCs w:val="28"/>
          <w:lang w:val="kk-KZ"/>
        </w:rPr>
      </w:pPr>
    </w:p>
    <w:p w:rsidR="00040CEA" w:rsidRDefault="00040CEA" w:rsidP="00141ED7">
      <w:pPr>
        <w:pStyle w:val="western"/>
        <w:jc w:val="both"/>
        <w:rPr>
          <w:b/>
          <w:sz w:val="28"/>
          <w:szCs w:val="28"/>
          <w:lang w:val="kk-KZ"/>
        </w:rPr>
      </w:pPr>
    </w:p>
    <w:p w:rsidR="00124064" w:rsidRDefault="00124064" w:rsidP="00141ED7">
      <w:pPr>
        <w:pStyle w:val="western"/>
        <w:jc w:val="both"/>
        <w:rPr>
          <w:b/>
          <w:sz w:val="28"/>
          <w:szCs w:val="28"/>
          <w:lang w:val="kk-KZ"/>
        </w:rPr>
      </w:pPr>
    </w:p>
    <w:p w:rsidR="00124064" w:rsidRDefault="00124064" w:rsidP="00141ED7">
      <w:pPr>
        <w:pStyle w:val="western"/>
        <w:jc w:val="both"/>
        <w:rPr>
          <w:b/>
          <w:sz w:val="28"/>
          <w:szCs w:val="28"/>
          <w:lang w:val="kk-KZ"/>
        </w:rPr>
      </w:pPr>
    </w:p>
    <w:p w:rsidR="00124064" w:rsidRPr="00124064" w:rsidRDefault="00124064" w:rsidP="00124064">
      <w:pPr>
        <w:ind w:firstLine="851"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12406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Список кандидатов, </w:t>
      </w:r>
    </w:p>
    <w:p w:rsidR="00124064" w:rsidRPr="00124064" w:rsidRDefault="00124064" w:rsidP="00124064">
      <w:pPr>
        <w:ind w:firstLine="851"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12406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получивших положительное заключение </w:t>
      </w:r>
    </w:p>
    <w:p w:rsidR="00124064" w:rsidRPr="00124064" w:rsidRDefault="00124064" w:rsidP="00124064">
      <w:pPr>
        <w:ind w:firstLine="851"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12406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решением конкурсной комиссии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9</w:t>
      </w:r>
      <w:r w:rsidRPr="0012406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от 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2</w:t>
      </w:r>
      <w:r w:rsidRPr="0012406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января 2017 года</w:t>
      </w:r>
    </w:p>
    <w:p w:rsidR="00124064" w:rsidRPr="00124064" w:rsidRDefault="00124064" w:rsidP="00124064">
      <w:pPr>
        <w:ind w:firstLine="851"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124064" w:rsidRPr="00742811" w:rsidRDefault="00124064" w:rsidP="00124064">
      <w:pPr>
        <w:ind w:firstLine="851"/>
        <w:jc w:val="center"/>
        <w:outlineLvl w:val="3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     </w:t>
      </w:r>
    </w:p>
    <w:p w:rsidR="00124064" w:rsidRPr="00FA2A3F" w:rsidRDefault="00124064" w:rsidP="00124064">
      <w:pPr>
        <w:shd w:val="clear" w:color="auto" w:fill="FFFFFF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  К</w:t>
      </w:r>
      <w:r w:rsidRPr="00FA2A3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андидат, получивш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ий</w:t>
      </w:r>
      <w:r w:rsidRPr="00FA2A3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положительное заключение решением конкурсной комиссии № 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9 от 1</w:t>
      </w:r>
      <w:r w:rsidR="00040CE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января</w:t>
      </w:r>
      <w:r w:rsidRPr="00FA2A3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201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7</w:t>
      </w:r>
      <w:r w:rsidRPr="00FA2A3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года  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Управления</w:t>
      </w:r>
      <w:r w:rsidRPr="00FA2A3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государственных доходов 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по </w:t>
      </w:r>
      <w:r w:rsidR="00040CE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Шалкарскому 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району</w:t>
      </w:r>
      <w:r w:rsidRPr="00FA2A3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Департамента государственных доходов по </w:t>
      </w:r>
      <w:r w:rsidR="00040CE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Актюбинской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FA2A3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Комитета государственных доходов Министерства финансов Республики Казахстан на занятие вакантн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ой административой</w:t>
      </w:r>
      <w:r w:rsidRPr="00FA2A3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государственн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ой</w:t>
      </w:r>
      <w:r w:rsidRPr="00FA2A3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должност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и</w:t>
      </w:r>
      <w:r w:rsidRPr="00FA2A3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 корпуса «Б»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общего</w:t>
      </w:r>
      <w:r w:rsidRPr="00FA2A3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конкурса 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</w:p>
    <w:p w:rsidR="00124064" w:rsidRPr="00FA2A3F" w:rsidRDefault="00124064" w:rsidP="00124064">
      <w:pPr>
        <w:shd w:val="clear" w:color="auto" w:fill="FFFFFF"/>
        <w:ind w:firstLine="851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A2A3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 </w:t>
      </w:r>
    </w:p>
    <w:p w:rsidR="00040CEA" w:rsidRDefault="00124064" w:rsidP="00040CEA">
      <w:pPr>
        <w:pStyle w:val="western"/>
        <w:ind w:left="360"/>
        <w:jc w:val="both"/>
        <w:rPr>
          <w:sz w:val="28"/>
          <w:szCs w:val="28"/>
          <w:lang w:val="kk-KZ"/>
        </w:rPr>
      </w:pPr>
      <w:r>
        <w:rPr>
          <w:sz w:val="24"/>
          <w:szCs w:val="24"/>
        </w:rPr>
        <w:t xml:space="preserve">  </w:t>
      </w:r>
      <w:r w:rsidR="00040CEA">
        <w:rPr>
          <w:sz w:val="28"/>
          <w:szCs w:val="28"/>
          <w:lang w:val="kk-KZ"/>
        </w:rPr>
        <w:t xml:space="preserve">На должность </w:t>
      </w:r>
      <w:r w:rsidR="00040CEA">
        <w:rPr>
          <w:sz w:val="28"/>
          <w:szCs w:val="28"/>
          <w:shd w:val="clear" w:color="auto" w:fill="FFFFFF"/>
        </w:rPr>
        <w:t>главного специалиста отдела «Центр по приему и обработке информации»</w:t>
      </w:r>
      <w:r w:rsidR="00040CEA">
        <w:rPr>
          <w:sz w:val="28"/>
          <w:szCs w:val="28"/>
          <w:shd w:val="clear" w:color="auto" w:fill="FFFFFF"/>
          <w:lang w:val="kk-KZ"/>
        </w:rPr>
        <w:t xml:space="preserve">, категория </w:t>
      </w:r>
      <w:r w:rsidR="00040CEA">
        <w:rPr>
          <w:sz w:val="27"/>
          <w:szCs w:val="27"/>
          <w:lang w:val="kk-KZ"/>
        </w:rPr>
        <w:t>C</w:t>
      </w:r>
      <w:r w:rsidR="00040CEA" w:rsidRPr="00C00CFD">
        <w:rPr>
          <w:sz w:val="27"/>
          <w:szCs w:val="27"/>
          <w:lang w:val="kk-KZ"/>
        </w:rPr>
        <w:t>R</w:t>
      </w:r>
      <w:r w:rsidR="00040CEA">
        <w:rPr>
          <w:sz w:val="27"/>
          <w:szCs w:val="27"/>
          <w:lang w:val="kk-KZ"/>
        </w:rPr>
        <w:t>-</w:t>
      </w:r>
      <w:r w:rsidR="00040CEA" w:rsidRPr="00C00CFD">
        <w:rPr>
          <w:sz w:val="27"/>
          <w:szCs w:val="27"/>
          <w:lang w:val="kk-KZ"/>
        </w:rPr>
        <w:t>4</w:t>
      </w:r>
      <w:r w:rsidR="00040CEA">
        <w:rPr>
          <w:sz w:val="28"/>
          <w:szCs w:val="28"/>
          <w:lang w:val="kk-KZ"/>
        </w:rPr>
        <w:t xml:space="preserve"> </w:t>
      </w:r>
    </w:p>
    <w:p w:rsidR="00040CEA" w:rsidRDefault="00040CEA" w:rsidP="00040CEA">
      <w:pPr>
        <w:pStyle w:val="western"/>
        <w:ind w:left="360"/>
        <w:jc w:val="both"/>
        <w:rPr>
          <w:b/>
          <w:sz w:val="28"/>
          <w:szCs w:val="28"/>
          <w:lang w:val="kk-KZ"/>
        </w:rPr>
      </w:pPr>
      <w:r w:rsidRPr="00C00CFD">
        <w:rPr>
          <w:b/>
          <w:sz w:val="28"/>
          <w:szCs w:val="28"/>
          <w:lang w:val="kk-KZ"/>
        </w:rPr>
        <w:t>Қансейітова Айдана Ұзақбайқызы</w:t>
      </w:r>
    </w:p>
    <w:p w:rsidR="00141ED7" w:rsidRDefault="00141ED7" w:rsidP="00040CEA">
      <w:pPr>
        <w:jc w:val="both"/>
        <w:rPr>
          <w:b/>
          <w:sz w:val="28"/>
          <w:szCs w:val="28"/>
          <w:lang w:val="kk-KZ"/>
        </w:rPr>
      </w:pPr>
    </w:p>
    <w:p w:rsidR="00141ED7" w:rsidRDefault="00141ED7" w:rsidP="00141ED7">
      <w:pPr>
        <w:pStyle w:val="western"/>
        <w:jc w:val="both"/>
        <w:rPr>
          <w:b/>
          <w:sz w:val="28"/>
          <w:szCs w:val="28"/>
          <w:lang w:val="kk-KZ"/>
        </w:rPr>
      </w:pPr>
    </w:p>
    <w:p w:rsidR="00C44470" w:rsidRPr="00C44470" w:rsidRDefault="00C44470" w:rsidP="0070566D">
      <w:pPr>
        <w:jc w:val="both"/>
        <w:rPr>
          <w:lang w:val="en-US"/>
        </w:rPr>
      </w:pPr>
      <w:r w:rsidRPr="00A2651F">
        <w:rPr>
          <w:rFonts w:ascii="Times New Roman" w:hAnsi="Times New Roman"/>
          <w:b/>
          <w:sz w:val="26"/>
          <w:szCs w:val="26"/>
          <w:lang w:val="kk-KZ"/>
        </w:rPr>
        <w:t xml:space="preserve">   </w:t>
      </w:r>
    </w:p>
    <w:sectPr w:rsidR="00C44470" w:rsidRPr="00C44470" w:rsidSect="0011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74B4"/>
    <w:multiLevelType w:val="hybridMultilevel"/>
    <w:tmpl w:val="F2BC958E"/>
    <w:lvl w:ilvl="0" w:tplc="23303C12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6750B"/>
    <w:multiLevelType w:val="hybridMultilevel"/>
    <w:tmpl w:val="B94E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44470"/>
    <w:rsid w:val="00040CEA"/>
    <w:rsid w:val="00115942"/>
    <w:rsid w:val="00124064"/>
    <w:rsid w:val="00141ED7"/>
    <w:rsid w:val="001B2B93"/>
    <w:rsid w:val="004F13EE"/>
    <w:rsid w:val="00573DC2"/>
    <w:rsid w:val="00611552"/>
    <w:rsid w:val="00683C97"/>
    <w:rsid w:val="0070566D"/>
    <w:rsid w:val="00712D9B"/>
    <w:rsid w:val="007D0DC8"/>
    <w:rsid w:val="00A43997"/>
    <w:rsid w:val="00C00CFD"/>
    <w:rsid w:val="00C4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70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C44470"/>
    <w:pPr>
      <w:keepNext/>
      <w:ind w:left="1080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44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1">
    <w:name w:val="Body Text1"/>
    <w:basedOn w:val="a"/>
    <w:rsid w:val="00C44470"/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western">
    <w:name w:val="western"/>
    <w:basedOn w:val="a"/>
    <w:rsid w:val="00C44470"/>
    <w:pP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32"/>
      <w:szCs w:val="32"/>
      <w:lang w:eastAsia="ru-RU"/>
    </w:rPr>
  </w:style>
  <w:style w:type="table" w:styleId="a3">
    <w:name w:val="Table Grid"/>
    <w:basedOn w:val="a1"/>
    <w:uiPriority w:val="59"/>
    <w:rsid w:val="00C44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sulerau</dc:creator>
  <cp:keywords/>
  <dc:description/>
  <cp:lastModifiedBy>kenzhe.tampisheva</cp:lastModifiedBy>
  <cp:revision>2</cp:revision>
  <dcterms:created xsi:type="dcterms:W3CDTF">2017-01-16T10:26:00Z</dcterms:created>
  <dcterms:modified xsi:type="dcterms:W3CDTF">2017-01-16T10:26:00Z</dcterms:modified>
</cp:coreProperties>
</file>