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166A53">
        <w:rPr>
          <w:b/>
          <w:lang w:val="kk-KZ"/>
        </w:rPr>
        <w:t>5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166A53">
        <w:rPr>
          <w:b/>
          <w:lang w:val="kk-KZ"/>
        </w:rPr>
        <w:t>06</w:t>
      </w:r>
      <w:r w:rsidR="00D877B4" w:rsidRPr="000D2334">
        <w:rPr>
          <w:b/>
          <w:lang w:val="kk-KZ"/>
        </w:rPr>
        <w:t xml:space="preserve"> </w:t>
      </w:r>
      <w:r w:rsidR="00166A53">
        <w:rPr>
          <w:b/>
          <w:lang w:val="kk-KZ"/>
        </w:rPr>
        <w:t>но</w:t>
      </w:r>
      <w:r w:rsidR="00C804D5">
        <w:rPr>
          <w:b/>
          <w:lang w:val="kk-KZ"/>
        </w:rPr>
        <w:t>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C804D5" w:rsidRPr="008921A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>1.</w:t>
      </w:r>
      <w:r w:rsidR="00166A53" w:rsidRPr="00166A53">
        <w:rPr>
          <w:lang w:val="kk-KZ"/>
        </w:rPr>
        <w:t xml:space="preserve"> </w:t>
      </w:r>
      <w:r w:rsidR="00166A53" w:rsidRPr="002F28FD">
        <w:rPr>
          <w:lang w:val="kk-KZ"/>
        </w:rPr>
        <w:t xml:space="preserve">На должность главного специалиста </w:t>
      </w:r>
      <w:r w:rsidR="00166A53" w:rsidRPr="002F28FD">
        <w:t>отдел</w:t>
      </w:r>
      <w:r w:rsidR="00166A53" w:rsidRPr="002F28FD">
        <w:rPr>
          <w:lang w:val="kk-KZ"/>
        </w:rPr>
        <w:t>а</w:t>
      </w:r>
      <w:r w:rsidR="00166A53" w:rsidRPr="002F28FD">
        <w:t xml:space="preserve"> </w:t>
      </w:r>
      <w:r w:rsidR="00166A53" w:rsidRPr="002F28FD">
        <w:rPr>
          <w:lang w:val="kk-KZ"/>
        </w:rPr>
        <w:t>таможенной стоимости Управления тарифного регулирования Департамента государственных доходов по Актюбинской области</w:t>
      </w:r>
      <w:r w:rsidR="00C804D5" w:rsidRPr="008921A5">
        <w:rPr>
          <w:lang w:val="kk-KZ"/>
        </w:rPr>
        <w:t xml:space="preserve">: </w:t>
      </w:r>
    </w:p>
    <w:p w:rsidR="00C804D5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166A53">
        <w:rPr>
          <w:lang w:val="kk-KZ"/>
        </w:rPr>
        <w:t>Ж.Б. Мангубасова.</w:t>
      </w:r>
    </w:p>
    <w:p w:rsidR="00283F01" w:rsidRDefault="00283F01" w:rsidP="00C804D5">
      <w:pPr>
        <w:pStyle w:val="a5"/>
        <w:spacing w:after="0"/>
        <w:ind w:firstLine="708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166A53" w:rsidRDefault="00CB4113" w:rsidP="00166A53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B4113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>связи</w:t>
      </w:r>
      <w:r w:rsidR="007260EE" w:rsidRPr="00CB41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B4113">
        <w:rPr>
          <w:rFonts w:ascii="Times New Roman" w:hAnsi="Times New Roman"/>
          <w:sz w:val="24"/>
          <w:szCs w:val="24"/>
          <w:lang w:val="kk-KZ"/>
        </w:rPr>
        <w:t>о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>тсутствием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2BAB">
        <w:rPr>
          <w:rFonts w:ascii="Times New Roman" w:hAnsi="Times New Roman"/>
          <w:sz w:val="24"/>
          <w:szCs w:val="24"/>
          <w:lang w:val="kk-KZ"/>
        </w:rPr>
        <w:t>положительного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2BAB">
        <w:rPr>
          <w:rFonts w:ascii="Times New Roman" w:hAnsi="Times New Roman"/>
          <w:sz w:val="24"/>
          <w:szCs w:val="24"/>
          <w:lang w:val="kk-KZ"/>
        </w:rPr>
        <w:t xml:space="preserve"> результата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2BAB">
        <w:rPr>
          <w:rFonts w:ascii="Times New Roman" w:hAnsi="Times New Roman"/>
          <w:sz w:val="24"/>
          <w:szCs w:val="24"/>
          <w:lang w:val="kk-KZ"/>
        </w:rPr>
        <w:t xml:space="preserve"> конкурсной 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2BAB">
        <w:rPr>
          <w:rFonts w:ascii="Times New Roman" w:hAnsi="Times New Roman"/>
          <w:sz w:val="24"/>
          <w:szCs w:val="24"/>
          <w:lang w:val="kk-KZ"/>
        </w:rPr>
        <w:t>комиссии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на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260EE" w:rsidRPr="00166A53" w:rsidRDefault="00CB4113" w:rsidP="00166A53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должность </w:t>
      </w:r>
      <w:r w:rsidR="00166A53" w:rsidRPr="00E676D0">
        <w:rPr>
          <w:rFonts w:ascii="Times New Roman" w:hAnsi="Times New Roman"/>
          <w:sz w:val="24"/>
          <w:szCs w:val="24"/>
        </w:rPr>
        <w:t>г</w:t>
      </w:r>
      <w:r w:rsidR="00166A53" w:rsidRPr="00E676D0">
        <w:rPr>
          <w:rFonts w:ascii="Times New Roman" w:hAnsi="Times New Roman"/>
          <w:sz w:val="24"/>
          <w:szCs w:val="24"/>
          <w:lang w:val="kk-KZ"/>
        </w:rPr>
        <w:t xml:space="preserve">лавного специалиста </w:t>
      </w:r>
      <w:r w:rsidR="00166A53" w:rsidRPr="00E676D0">
        <w:rPr>
          <w:rFonts w:ascii="Times New Roman" w:hAnsi="Times New Roman"/>
          <w:sz w:val="24"/>
          <w:szCs w:val="24"/>
        </w:rPr>
        <w:t>отдел</w:t>
      </w:r>
      <w:r w:rsidR="00166A53" w:rsidRPr="00E676D0">
        <w:rPr>
          <w:rFonts w:ascii="Times New Roman" w:hAnsi="Times New Roman"/>
          <w:sz w:val="24"/>
          <w:szCs w:val="24"/>
          <w:lang w:val="kk-KZ"/>
        </w:rPr>
        <w:t>а</w:t>
      </w:r>
      <w:r w:rsidR="00166A53" w:rsidRPr="00E676D0">
        <w:rPr>
          <w:rFonts w:ascii="Times New Roman" w:hAnsi="Times New Roman"/>
          <w:sz w:val="24"/>
          <w:szCs w:val="24"/>
        </w:rPr>
        <w:t xml:space="preserve"> </w:t>
      </w:r>
      <w:r w:rsidR="00166A53" w:rsidRPr="00E676D0">
        <w:rPr>
          <w:rFonts w:ascii="Times New Roman" w:hAnsi="Times New Roman"/>
          <w:sz w:val="24"/>
          <w:szCs w:val="24"/>
          <w:lang w:val="kk-KZ"/>
        </w:rPr>
        <w:t>администрирования в рамках таможенного союза Управления экспортного контроля Департамента государственных доходов по Актюбинской области</w:t>
      </w:r>
      <w:r w:rsidR="00166A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60EE">
        <w:rPr>
          <w:rFonts w:ascii="Times New Roman" w:hAnsi="Times New Roman"/>
          <w:sz w:val="24"/>
          <w:szCs w:val="24"/>
          <w:lang w:val="kk-KZ"/>
        </w:rPr>
        <w:t>о</w:t>
      </w:r>
      <w:r w:rsidR="007260EE" w:rsidRPr="000D233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бъявить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внутренний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 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920762">
        <w:rPr>
          <w:b/>
          <w:lang w:val="kk-KZ"/>
        </w:rPr>
        <w:t>06</w:t>
      </w:r>
      <w:r>
        <w:rPr>
          <w:b/>
          <w:lang w:val="kk-KZ"/>
        </w:rPr>
        <w:t xml:space="preserve"> </w:t>
      </w:r>
      <w:r w:rsidR="00920762">
        <w:rPr>
          <w:b/>
          <w:lang w:val="kk-KZ"/>
        </w:rPr>
        <w:t>қарашадағы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920762">
        <w:rPr>
          <w:b/>
          <w:lang w:val="kk-KZ"/>
        </w:rPr>
        <w:t>5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</w:t>
      </w:r>
    </w:p>
    <w:p w:rsidR="00C706E8" w:rsidRPr="00886301" w:rsidRDefault="00FD4ECC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920762" w:rsidRPr="002F28FD" w:rsidRDefault="006F0BBC" w:rsidP="00920762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1. </w:t>
      </w:r>
      <w:r w:rsidR="00920762" w:rsidRPr="002F28FD">
        <w:rPr>
          <w:rFonts w:ascii="Times New Roman" w:hAnsi="Times New Roman"/>
          <w:sz w:val="24"/>
          <w:szCs w:val="24"/>
          <w:lang w:val="kk-KZ"/>
        </w:rPr>
        <w:t xml:space="preserve">Ақтөбе облысы бойынша Мемлекеттік кірістер департаментінің Тарифтік реттеу басқармасының  кедендік құн бөлімінің бас маманы лауазымына: </w:t>
      </w:r>
    </w:p>
    <w:p w:rsidR="006F554B" w:rsidRPr="00CB4113" w:rsidRDefault="00920762" w:rsidP="00920762">
      <w:pPr>
        <w:ind w:firstLine="720"/>
        <w:jc w:val="both"/>
        <w:rPr>
          <w:lang w:val="kk-KZ"/>
        </w:rPr>
      </w:pPr>
      <w:r w:rsidRPr="009B4500">
        <w:rPr>
          <w:lang w:val="kk-KZ"/>
        </w:rPr>
        <w:t xml:space="preserve">1)  </w:t>
      </w:r>
      <w:r>
        <w:rPr>
          <w:lang w:val="kk-KZ"/>
        </w:rPr>
        <w:t>Ж</w:t>
      </w:r>
      <w:r w:rsidRPr="009B4500">
        <w:rPr>
          <w:lang w:val="kk-KZ"/>
        </w:rPr>
        <w:t>.</w:t>
      </w:r>
      <w:r>
        <w:rPr>
          <w:lang w:val="kk-KZ"/>
        </w:rPr>
        <w:t>Б</w:t>
      </w:r>
      <w:r w:rsidRPr="009B4500">
        <w:rPr>
          <w:lang w:val="kk-KZ"/>
        </w:rPr>
        <w:t>.М</w:t>
      </w:r>
      <w:r>
        <w:rPr>
          <w:lang w:val="kk-KZ"/>
        </w:rPr>
        <w:t xml:space="preserve">ангубасованы </w:t>
      </w:r>
      <w:r w:rsidR="00CB4113" w:rsidRPr="00CB4113">
        <w:rPr>
          <w:lang w:val="kk-KZ"/>
        </w:rPr>
        <w:t>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920762" w:rsidRDefault="00920762" w:rsidP="00F64AF4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</w:p>
    <w:p w:rsidR="00FA1011" w:rsidRPr="001A479C" w:rsidRDefault="00AE47D5" w:rsidP="00920762">
      <w:pPr>
        <w:ind w:firstLine="708"/>
        <w:jc w:val="both"/>
        <w:rPr>
          <w:b/>
          <w:sz w:val="28"/>
          <w:szCs w:val="28"/>
          <w:lang w:val="kk-KZ"/>
        </w:rPr>
      </w:pPr>
      <w:r w:rsidRPr="007F3512">
        <w:rPr>
          <w:lang w:val="kk-KZ"/>
        </w:rPr>
        <w:t>Ақтөбе облысы бойынша Мемлекеттік кірістер департаментінің</w:t>
      </w:r>
      <w:r>
        <w:rPr>
          <w:lang w:val="kk-KZ"/>
        </w:rPr>
        <w:t xml:space="preserve"> </w:t>
      </w:r>
      <w:r w:rsidR="00920762" w:rsidRPr="002F28FD">
        <w:rPr>
          <w:lang w:val="kk-KZ"/>
        </w:rPr>
        <w:t>Экспорттық бақылау басқармасының кеден одағы шеңберінде әкімшілендіру бөлімінің бас маманы лауазымына</w:t>
      </w:r>
      <w:r w:rsidR="00920762">
        <w:rPr>
          <w:lang w:val="kk-KZ"/>
        </w:rPr>
        <w:t xml:space="preserve"> </w:t>
      </w:r>
      <w:r w:rsidR="00322BAB">
        <w:rPr>
          <w:lang w:val="kk-KZ"/>
        </w:rPr>
        <w:t xml:space="preserve">конкурстық комиссияның оң шешімі </w:t>
      </w:r>
      <w:r>
        <w:rPr>
          <w:lang w:val="kk-KZ"/>
        </w:rPr>
        <w:t>болмауына байланысты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>барлық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 мемлекеттік 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 xml:space="preserve">органдардың 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 xml:space="preserve">мемлекеттік 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қызметшілері 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арасындағы </w:t>
      </w:r>
      <w:r w:rsidR="007260EE" w:rsidRPr="00E31304">
        <w:rPr>
          <w:lang w:val="kk-KZ"/>
        </w:rPr>
        <w:t>«Б» корпусының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бос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>мемлекеттік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әкімшілік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лауазымына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орналасу үшін  ішкі конкурс  </w:t>
      </w:r>
      <w:r w:rsidR="007260EE" w:rsidRPr="008D7079">
        <w:rPr>
          <w:lang w:val="kk-KZ"/>
        </w:rPr>
        <w:t>жариялауды</w:t>
      </w:r>
      <w:r w:rsidR="007260EE">
        <w:rPr>
          <w:lang w:val="kk-KZ"/>
        </w:rPr>
        <w:t xml:space="preserve">  </w:t>
      </w:r>
      <w:r w:rsidR="007260EE" w:rsidRPr="008D7079">
        <w:rPr>
          <w:lang w:val="kk-KZ"/>
        </w:rPr>
        <w:t xml:space="preserve"> ұсынды.      </w:t>
      </w: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9"/>
  </w:num>
  <w:num w:numId="5">
    <w:abstractNumId w:val="33"/>
  </w:num>
  <w:num w:numId="6">
    <w:abstractNumId w:val="17"/>
  </w:num>
  <w:num w:numId="7">
    <w:abstractNumId w:val="4"/>
  </w:num>
  <w:num w:numId="8">
    <w:abstractNumId w:val="22"/>
  </w:num>
  <w:num w:numId="9">
    <w:abstractNumId w:val="10"/>
  </w:num>
  <w:num w:numId="10">
    <w:abstractNumId w:val="25"/>
  </w:num>
  <w:num w:numId="11">
    <w:abstractNumId w:val="18"/>
  </w:num>
  <w:num w:numId="12">
    <w:abstractNumId w:val="1"/>
  </w:num>
  <w:num w:numId="13">
    <w:abstractNumId w:val="31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2"/>
  </w:num>
  <w:num w:numId="19">
    <w:abstractNumId w:val="1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0"/>
  </w:num>
  <w:num w:numId="24">
    <w:abstractNumId w:val="11"/>
  </w:num>
  <w:num w:numId="25">
    <w:abstractNumId w:val="28"/>
  </w:num>
  <w:num w:numId="26">
    <w:abstractNumId w:val="9"/>
  </w:num>
  <w:num w:numId="27">
    <w:abstractNumId w:val="23"/>
  </w:num>
  <w:num w:numId="28">
    <w:abstractNumId w:val="13"/>
  </w:num>
  <w:num w:numId="29">
    <w:abstractNumId w:val="14"/>
  </w:num>
  <w:num w:numId="30">
    <w:abstractNumId w:val="19"/>
  </w:num>
  <w:num w:numId="31">
    <w:abstractNumId w:val="21"/>
  </w:num>
  <w:num w:numId="32">
    <w:abstractNumId w:val="24"/>
  </w:num>
  <w:num w:numId="33">
    <w:abstractNumId w:val="2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573EF"/>
    <w:rsid w:val="00960E85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4F15-B0E1-408F-AFC8-EDF51E1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97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8</cp:revision>
  <cp:lastPrinted>2019-11-06T05:02:00Z</cp:lastPrinted>
  <dcterms:created xsi:type="dcterms:W3CDTF">2019-10-03T08:48:00Z</dcterms:created>
  <dcterms:modified xsi:type="dcterms:W3CDTF">2019-11-06T05:03:00Z</dcterms:modified>
</cp:coreProperties>
</file>