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3E" w:rsidRPr="00F75BB9" w:rsidRDefault="0094573E" w:rsidP="0094573E">
      <w:pPr>
        <w:pStyle w:val="BodyText1"/>
        <w:keepNext/>
        <w:keepLines/>
        <w:ind w:left="-142" w:right="99"/>
        <w:jc w:val="center"/>
        <w:rPr>
          <w:rFonts w:ascii="Times New Roman" w:hAnsi="Times New Roman" w:cs="Times New Roman"/>
          <w:b/>
          <w:i/>
          <w:sz w:val="24"/>
          <w:szCs w:val="24"/>
        </w:rPr>
      </w:pPr>
      <w:bookmarkStart w:id="0" w:name="_GoBack"/>
      <w:bookmarkEnd w:id="0"/>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94573E" w:rsidRPr="00F75BB9" w:rsidRDefault="0094573E" w:rsidP="0094573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94573E" w:rsidRPr="00F75BB9" w:rsidRDefault="0094573E" w:rsidP="0094573E">
      <w:pPr>
        <w:pStyle w:val="BodyText1"/>
        <w:keepNext/>
        <w:keepLines/>
        <w:ind w:right="99"/>
        <w:jc w:val="center"/>
        <w:rPr>
          <w:rFonts w:ascii="Times New Roman" w:hAnsi="Times New Roman" w:cs="Times New Roman"/>
          <w:b/>
          <w:bCs/>
          <w:sz w:val="24"/>
          <w:szCs w:val="24"/>
          <w:lang w:val="kk-KZ"/>
        </w:rPr>
      </w:pPr>
    </w:p>
    <w:p w:rsidR="0094573E" w:rsidRPr="00F5308F" w:rsidRDefault="0094573E" w:rsidP="0094573E">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Иргизскому району</w:t>
      </w:r>
      <w:r w:rsidRPr="00F75BB9">
        <w:rPr>
          <w:rFonts w:ascii="Times New Roman" w:hAnsi="Times New Roman" w:cs="Times New Roman"/>
          <w:b/>
          <w:sz w:val="24"/>
          <w:szCs w:val="24"/>
          <w:lang w:val="kk-KZ"/>
        </w:rPr>
        <w:t xml:space="preserve">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Pr>
          <w:rFonts w:ascii="Times New Roman" w:hAnsi="Times New Roman" w:cs="Times New Roman"/>
          <w:b/>
          <w:sz w:val="24"/>
          <w:szCs w:val="24"/>
        </w:rPr>
        <w:t>омитет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w:t>
      </w:r>
      <w:r>
        <w:rPr>
          <w:rFonts w:ascii="Times New Roman" w:hAnsi="Times New Roman" w:cs="Times New Roman"/>
          <w:b/>
          <w:sz w:val="24"/>
          <w:szCs w:val="24"/>
          <w:lang w:val="kk-KZ"/>
        </w:rPr>
        <w:t>400</w:t>
      </w:r>
      <w:r w:rsidRPr="00F75BB9">
        <w:rPr>
          <w:rFonts w:ascii="Times New Roman" w:hAnsi="Times New Roman" w:cs="Times New Roman"/>
          <w:b/>
          <w:sz w:val="24"/>
          <w:szCs w:val="24"/>
        </w:rPr>
        <w:t xml:space="preserve">, </w:t>
      </w:r>
      <w:r>
        <w:rPr>
          <w:rFonts w:ascii="Times New Roman" w:hAnsi="Times New Roman" w:cs="Times New Roman"/>
          <w:b/>
          <w:sz w:val="24"/>
          <w:szCs w:val="24"/>
          <w:lang w:val="kk-KZ"/>
        </w:rPr>
        <w:t>село Иргиз</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Pr>
          <w:rFonts w:ascii="Times New Roman" w:hAnsi="Times New Roman" w:cs="Times New Roman"/>
          <w:b/>
          <w:sz w:val="24"/>
          <w:szCs w:val="24"/>
          <w:lang w:val="kk-KZ"/>
        </w:rPr>
        <w:t xml:space="preserve">И.Алтынсарин </w:t>
      </w:r>
      <w:r w:rsidRPr="00F75BB9">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10</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w:t>
      </w:r>
      <w:r>
        <w:rPr>
          <w:rFonts w:ascii="Times New Roman" w:hAnsi="Times New Roman" w:cs="Times New Roman"/>
          <w:b/>
          <w:sz w:val="24"/>
          <w:szCs w:val="24"/>
          <w:lang w:val="kk-KZ"/>
        </w:rPr>
        <w:t>43</w:t>
      </w:r>
      <w:r w:rsidRPr="00F75BB9">
        <w:rPr>
          <w:rFonts w:ascii="Times New Roman" w:hAnsi="Times New Roman" w:cs="Times New Roman"/>
          <w:b/>
          <w:sz w:val="24"/>
          <w:szCs w:val="24"/>
        </w:rPr>
        <w:t xml:space="preserve">) </w:t>
      </w:r>
      <w:r>
        <w:rPr>
          <w:rFonts w:ascii="Times New Roman" w:hAnsi="Times New Roman" w:cs="Times New Roman"/>
          <w:b/>
          <w:sz w:val="24"/>
          <w:szCs w:val="24"/>
          <w:lang w:val="kk-KZ"/>
        </w:rPr>
        <w:t>21-6-96</w:t>
      </w:r>
      <w:r w:rsidRPr="00F75BB9">
        <w:rPr>
          <w:rFonts w:ascii="Times New Roman" w:hAnsi="Times New Roman" w:cs="Times New Roman"/>
          <w:b/>
          <w:sz w:val="24"/>
          <w:szCs w:val="24"/>
        </w:rPr>
        <w:t xml:space="preserve">, </w:t>
      </w:r>
      <w:r>
        <w:rPr>
          <w:rFonts w:ascii="Times New Roman" w:hAnsi="Times New Roman" w:cs="Times New Roman"/>
          <w:b/>
          <w:sz w:val="24"/>
          <w:szCs w:val="24"/>
          <w:lang w:val="kk-KZ"/>
        </w:rPr>
        <w:t>8</w:t>
      </w:r>
      <w:r w:rsidRPr="00F75BB9">
        <w:rPr>
          <w:rFonts w:ascii="Times New Roman" w:hAnsi="Times New Roman" w:cs="Times New Roman"/>
          <w:b/>
          <w:sz w:val="24"/>
          <w:szCs w:val="24"/>
          <w:lang w:val="kk-KZ"/>
        </w:rPr>
        <w:t>(713</w:t>
      </w:r>
      <w:r>
        <w:rPr>
          <w:rFonts w:ascii="Times New Roman" w:hAnsi="Times New Roman" w:cs="Times New Roman"/>
          <w:b/>
          <w:sz w:val="24"/>
          <w:szCs w:val="24"/>
          <w:lang w:val="kk-KZ"/>
        </w:rPr>
        <w:t>43</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21-6-95</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w:t>
      </w:r>
      <w:r>
        <w:rPr>
          <w:rFonts w:ascii="Times New Roman" w:hAnsi="Times New Roman" w:cs="Times New Roman"/>
          <w:b/>
          <w:sz w:val="24"/>
          <w:szCs w:val="24"/>
          <w:lang w:val="kk-KZ"/>
        </w:rPr>
        <w:t>43</w:t>
      </w:r>
      <w:r w:rsidRPr="00F75BB9">
        <w:rPr>
          <w:rFonts w:ascii="Times New Roman" w:hAnsi="Times New Roman" w:cs="Times New Roman"/>
          <w:b/>
          <w:sz w:val="24"/>
          <w:szCs w:val="24"/>
        </w:rPr>
        <w:t xml:space="preserve">) </w:t>
      </w:r>
      <w:r>
        <w:rPr>
          <w:rFonts w:ascii="Times New Roman" w:hAnsi="Times New Roman" w:cs="Times New Roman"/>
          <w:b/>
          <w:sz w:val="24"/>
          <w:szCs w:val="24"/>
          <w:lang w:val="kk-KZ"/>
        </w:rPr>
        <w:t>21-6-96</w:t>
      </w:r>
      <w:r w:rsidRPr="00F75BB9">
        <w:rPr>
          <w:rFonts w:ascii="Times New Roman" w:hAnsi="Times New Roman" w:cs="Times New Roman"/>
          <w:b/>
          <w:sz w:val="24"/>
          <w:szCs w:val="24"/>
        </w:rPr>
        <w:t xml:space="preserve">, электронный адрес </w:t>
      </w:r>
      <w:hyperlink r:id="rId4" w:history="1">
        <w:r w:rsidRPr="00742EDC">
          <w:rPr>
            <w:rStyle w:val="a3"/>
            <w:lang w:val="kk-KZ"/>
          </w:rPr>
          <w:t xml:space="preserve"> </w:t>
        </w:r>
        <w:r w:rsidRPr="00742EDC">
          <w:rPr>
            <w:rStyle w:val="a3"/>
            <w:rFonts w:ascii="Times New Roman" w:eastAsiaTheme="majorEastAsia" w:hAnsi="Times New Roman" w:cs="Times New Roman"/>
            <w:b/>
            <w:sz w:val="24"/>
            <w:szCs w:val="24"/>
          </w:rPr>
          <w:t>irgyznal@taxaktub.mgd.kz</w:t>
        </w:r>
      </w:hyperlink>
      <w:r w:rsidRPr="00F75BB9">
        <w:rPr>
          <w:rFonts w:ascii="Times New Roman" w:hAnsi="Times New Roman" w:cs="Times New Roman"/>
          <w:b/>
          <w:color w:val="365F91" w:themeColor="accent1" w:themeShade="BF"/>
          <w:sz w:val="24"/>
          <w:szCs w:val="24"/>
        </w:rPr>
        <w:t xml:space="preserve">,  </w:t>
      </w:r>
      <w:hyperlink r:id="rId5" w:history="1">
        <w:r w:rsidRPr="008B4144">
          <w:rPr>
            <w:lang w:val="kk-KZ"/>
          </w:rPr>
          <w:t xml:space="preserve"> </w:t>
        </w:r>
        <w:r w:rsidRPr="008B4144">
          <w:rPr>
            <w:rStyle w:val="a3"/>
            <w:rFonts w:ascii="Times New Roman" w:eastAsiaTheme="majorEastAsia" w:hAnsi="Times New Roman" w:cs="Times New Roman"/>
            <w:b/>
            <w:color w:val="365F91" w:themeColor="accent1" w:themeShade="BF"/>
            <w:sz w:val="24"/>
            <w:szCs w:val="24"/>
            <w:lang w:val="kk-KZ"/>
          </w:rPr>
          <w:t xml:space="preserve">r.baktybaeva </w:t>
        </w:r>
        <w:r w:rsidRPr="00F75BB9">
          <w:rPr>
            <w:rStyle w:val="a3"/>
            <w:rFonts w:ascii="Times New Roman" w:eastAsiaTheme="majorEastAsia" w:hAnsi="Times New Roman" w:cs="Times New Roman"/>
            <w:b/>
            <w:color w:val="365F91" w:themeColor="accent1" w:themeShade="BF"/>
            <w:sz w:val="24"/>
            <w:szCs w:val="24"/>
            <w:lang w:val="kk-KZ"/>
          </w:rPr>
          <w:t>@kgd.gov.kz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p>
    <w:p w:rsidR="0094573E" w:rsidRPr="00303ED3" w:rsidRDefault="0094573E" w:rsidP="0094573E">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Pr="00F75BB9">
        <w:rPr>
          <w:rFonts w:ascii="Times New Roman" w:hAnsi="Times New Roman" w:cs="Times New Roman"/>
          <w:b/>
          <w:bCs/>
          <w:iCs/>
          <w:sz w:val="24"/>
          <w:szCs w:val="24"/>
          <w:lang w:val="kk-KZ"/>
        </w:rPr>
        <w:t>.</w:t>
      </w:r>
      <w:r>
        <w:rPr>
          <w:rFonts w:ascii="Times New Roman" w:hAnsi="Times New Roman" w:cs="Times New Roman"/>
          <w:b/>
          <w:sz w:val="24"/>
          <w:szCs w:val="24"/>
          <w:lang w:val="kk-KZ"/>
        </w:rPr>
        <w:t>Руководитель</w:t>
      </w:r>
      <w:r w:rsidR="00C91B4E">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 отдела </w:t>
      </w:r>
      <w:r w:rsidR="00EB2147">
        <w:rPr>
          <w:rFonts w:ascii="Times New Roman" w:hAnsi="Times New Roman" w:cs="Times New Roman"/>
          <w:b/>
          <w:sz w:val="24"/>
          <w:szCs w:val="24"/>
          <w:lang w:val="kk-KZ"/>
        </w:rPr>
        <w:t xml:space="preserve"> по работе с налогоплательщиками, налогового контроля и взимания</w:t>
      </w:r>
      <w:r>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Управления государственных доходов по </w:t>
      </w:r>
      <w:r>
        <w:rPr>
          <w:rFonts w:ascii="Times New Roman" w:hAnsi="Times New Roman" w:cs="Times New Roman"/>
          <w:b/>
          <w:sz w:val="24"/>
          <w:szCs w:val="24"/>
          <w:lang w:val="kk-KZ"/>
        </w:rPr>
        <w:t>Иргизскому району</w:t>
      </w:r>
      <w:r w:rsidRPr="00F75BB9">
        <w:rPr>
          <w:rFonts w:ascii="Times New Roman" w:hAnsi="Times New Roman" w:cs="Times New Roman"/>
          <w:b/>
          <w:sz w:val="24"/>
          <w:szCs w:val="24"/>
          <w:lang w:val="kk-KZ"/>
        </w:rPr>
        <w:t xml:space="preserve">,  </w:t>
      </w:r>
      <w:r w:rsidRPr="00F75BB9">
        <w:rPr>
          <w:rFonts w:ascii="Times New Roman" w:hAnsi="Times New Roman" w:cs="Times New Roman"/>
          <w:b/>
          <w:bCs/>
          <w:sz w:val="24"/>
          <w:szCs w:val="24"/>
          <w:lang w:val="kk-KZ"/>
        </w:rPr>
        <w:t>(</w:t>
      </w:r>
      <w:r w:rsidR="00EB2147">
        <w:rPr>
          <w:rFonts w:ascii="Times New Roman" w:hAnsi="Times New Roman" w:cs="Times New Roman"/>
          <w:b/>
          <w:bCs/>
          <w:sz w:val="24"/>
          <w:szCs w:val="24"/>
          <w:lang w:val="kk-KZ"/>
        </w:rPr>
        <w:t>ОРННК</w:t>
      </w:r>
      <w:r>
        <w:rPr>
          <w:rFonts w:ascii="Times New Roman" w:hAnsi="Times New Roman" w:cs="Times New Roman"/>
          <w:b/>
          <w:bCs/>
          <w:sz w:val="24"/>
          <w:szCs w:val="24"/>
          <w:lang w:val="kk-KZ"/>
        </w:rPr>
        <w:t>и</w:t>
      </w:r>
      <w:r w:rsidR="00EB2147">
        <w:rPr>
          <w:rFonts w:ascii="Times New Roman" w:hAnsi="Times New Roman" w:cs="Times New Roman"/>
          <w:b/>
          <w:bCs/>
          <w:sz w:val="24"/>
          <w:szCs w:val="24"/>
          <w:lang w:val="kk-KZ"/>
        </w:rPr>
        <w:t>В</w:t>
      </w:r>
      <w:r w:rsidRPr="00F75BB9">
        <w:rPr>
          <w:rFonts w:ascii="Times New Roman" w:hAnsi="Times New Roman" w:cs="Times New Roman"/>
          <w:b/>
          <w:bCs/>
          <w:sz w:val="24"/>
          <w:szCs w:val="24"/>
          <w:lang w:val="kk-KZ"/>
        </w:rPr>
        <w:t>-</w:t>
      </w:r>
      <w:r w:rsidR="00EB2147">
        <w:rPr>
          <w:rFonts w:ascii="Times New Roman" w:hAnsi="Times New Roman" w:cs="Times New Roman"/>
          <w:b/>
          <w:bCs/>
          <w:sz w:val="24"/>
          <w:szCs w:val="24"/>
          <w:lang w:val="kk-KZ"/>
        </w:rPr>
        <w:t>1</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Pr>
          <w:rFonts w:ascii="Times New Roman" w:hAnsi="Times New Roman" w:cs="Times New Roman"/>
          <w:b/>
          <w:sz w:val="24"/>
          <w:szCs w:val="24"/>
          <w:lang w:val="kk-KZ"/>
        </w:rPr>
        <w:t>3</w:t>
      </w:r>
      <w:r w:rsidR="00303ED3">
        <w:rPr>
          <w:rFonts w:ascii="Times New Roman" w:hAnsi="Times New Roman" w:cs="Times New Roman"/>
          <w:b/>
          <w:bCs/>
          <w:sz w:val="24"/>
          <w:szCs w:val="24"/>
          <w:lang w:val="kk-KZ"/>
        </w:rPr>
        <w:t>, 1- единица.</w:t>
      </w:r>
    </w:p>
    <w:p w:rsidR="0094573E" w:rsidRPr="00F75BB9" w:rsidRDefault="0094573E" w:rsidP="0094573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EB2147">
        <w:rPr>
          <w:rFonts w:ascii="Times New Roman" w:hAnsi="Times New Roman" w:cs="Times New Roman"/>
          <w:b/>
          <w:sz w:val="24"/>
          <w:szCs w:val="24"/>
          <w:lang w:val="kk-KZ"/>
        </w:rPr>
        <w:t>106358</w:t>
      </w:r>
      <w:r w:rsidRPr="00F75BB9">
        <w:rPr>
          <w:rFonts w:ascii="Times New Roman" w:hAnsi="Times New Roman" w:cs="Times New Roman"/>
          <w:b/>
          <w:sz w:val="24"/>
          <w:szCs w:val="24"/>
        </w:rPr>
        <w:t xml:space="preserve"> до </w:t>
      </w:r>
      <w:r w:rsidRPr="00FA02C2">
        <w:rPr>
          <w:rFonts w:ascii="Times New Roman" w:hAnsi="Times New Roman"/>
          <w:b/>
          <w:sz w:val="24"/>
          <w:szCs w:val="24"/>
          <w:lang w:val="kk-KZ"/>
        </w:rPr>
        <w:t>1</w:t>
      </w:r>
      <w:r w:rsidR="00EB2147">
        <w:rPr>
          <w:rFonts w:ascii="Times New Roman" w:hAnsi="Times New Roman"/>
          <w:b/>
          <w:sz w:val="24"/>
          <w:szCs w:val="24"/>
          <w:lang w:val="kk-KZ"/>
        </w:rPr>
        <w:t>42814</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A9060E" w:rsidRPr="00A57858" w:rsidRDefault="0094573E" w:rsidP="00A906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57858">
        <w:rPr>
          <w:rFonts w:ascii="Times New Roman" w:hAnsi="Times New Roman" w:cs="Times New Roman"/>
          <w:b/>
          <w:sz w:val="24"/>
          <w:szCs w:val="24"/>
        </w:rPr>
        <w:t>Функциональные обязанности:</w:t>
      </w:r>
      <w:r w:rsidRPr="00A57858">
        <w:rPr>
          <w:rFonts w:ascii="Times New Roman" w:hAnsi="Times New Roman" w:cs="Times New Roman"/>
          <w:sz w:val="24"/>
          <w:szCs w:val="24"/>
        </w:rPr>
        <w:t xml:space="preserve"> </w:t>
      </w:r>
      <w:r w:rsidR="00A9060E" w:rsidRPr="00A57858">
        <w:rPr>
          <w:rFonts w:ascii="Times New Roman" w:eastAsia="Times New Roman" w:hAnsi="Times New Roman" w:cs="Times New Roman"/>
          <w:sz w:val="24"/>
          <w:szCs w:val="24"/>
        </w:rPr>
        <w:t>Организация и управление работой отдела. Контроль за соблюдением Кодекса РК «Налоги и другие обязательные платежи в бюджет». Осуществление регистрации в качестве индивидуального предпринимателя и предоставление своевременной налоговой отчетности индивидуальным предпринимателям, работающим со специальным налоговым режимом на основе патента. Надзор за своевременным представлением налоговой отчетности по объектам бизнеса и обеспечение производства существующей задолженности. Камера наблюдения.</w:t>
      </w:r>
    </w:p>
    <w:p w:rsidR="00A9060E" w:rsidRPr="00A57858" w:rsidRDefault="00A9060E" w:rsidP="00A906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A57858">
        <w:rPr>
          <w:rFonts w:ascii="Times New Roman" w:eastAsia="Times New Roman" w:hAnsi="Times New Roman" w:cs="Times New Roman"/>
          <w:sz w:val="24"/>
          <w:szCs w:val="24"/>
        </w:rPr>
        <w:t>Подготовка ежемесячной информации по теме малого бизнеса. Подготовка материалов дела об административных правонарушениях, подготовка к выдаче постановления. Тематические, антикризисные и хронологические исследования, закрытие и внеплановые документальные и тематические проверки (не плательщики НДС). Обновление информационных систем, контроль над установкой. Обеспечивает своевременное выполнение заказов из Департамента. Разработка и совершенствование методических рекомендаций по вопросам, входящим в компетенцию кафедры. Своевременная сдача отчета по типу 2N.</w:t>
      </w:r>
      <w:r w:rsidRPr="00A57858">
        <w:rPr>
          <w:rFonts w:ascii="Times New Roman" w:eastAsia="Times New Roman" w:hAnsi="Times New Roman" w:cs="Times New Roman"/>
          <w:sz w:val="24"/>
          <w:szCs w:val="24"/>
          <w:lang w:val="kk-KZ"/>
        </w:rPr>
        <w:t xml:space="preserve"> </w:t>
      </w:r>
      <w:r w:rsidRPr="00A57858">
        <w:rPr>
          <w:rFonts w:ascii="Times New Roman" w:hAnsi="Times New Roman" w:cs="Times New Roman"/>
          <w:sz w:val="24"/>
          <w:szCs w:val="24"/>
          <w:shd w:val="clear" w:color="auto" w:fill="F8F9FA"/>
        </w:rPr>
        <w:t>Обеспечить выполнение плана доходов по кодам бюджетной классификации и сокращение сумм. Регистрация рекомендаций для Комитета по правовой статистике и специальным счетам, своевременное внедрение купонной карты 1-АВ, 1-АР в информационную систему учетной карты. Соблюдение ограничений закона «Об антикоррупционной деятельности». Проведение разъяснительной работы по налоговому законодательству. Умение работать на персональном компьютере.</w:t>
      </w:r>
    </w:p>
    <w:p w:rsidR="00A9060E" w:rsidRPr="000A62A1" w:rsidRDefault="00A9060E" w:rsidP="00A906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kk-KZ"/>
        </w:rPr>
      </w:pPr>
    </w:p>
    <w:p w:rsidR="0094573E" w:rsidRPr="00BC3EBE" w:rsidRDefault="0094573E" w:rsidP="00A9060E">
      <w:pPr>
        <w:jc w:val="both"/>
        <w:rPr>
          <w:rFonts w:ascii="Times New Roman" w:hAnsi="Times New Roman" w:cs="Times New Roman"/>
          <w:sz w:val="24"/>
          <w:szCs w:val="24"/>
        </w:rPr>
      </w:pPr>
      <w:r>
        <w:rPr>
          <w:rFonts w:ascii="Times New Roman" w:hAnsi="Times New Roman" w:cs="Times New Roman"/>
          <w:b/>
          <w:sz w:val="24"/>
          <w:szCs w:val="24"/>
        </w:rPr>
        <w:t xml:space="preserve">       </w:t>
      </w:r>
      <w:r w:rsidRPr="00BC3EBE">
        <w:rPr>
          <w:rFonts w:ascii="Times New Roman" w:hAnsi="Times New Roman" w:cs="Times New Roman"/>
          <w:b/>
          <w:sz w:val="24"/>
          <w:szCs w:val="24"/>
        </w:rPr>
        <w:t xml:space="preserve">Требования </w:t>
      </w:r>
      <w:r w:rsidRPr="00BC3EBE">
        <w:rPr>
          <w:rFonts w:ascii="Times New Roman" w:hAnsi="Times New Roman" w:cs="Times New Roman"/>
          <w:b/>
          <w:bCs/>
          <w:sz w:val="24"/>
          <w:szCs w:val="24"/>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rPr>
        <w:t>участникам конкурса</w:t>
      </w:r>
      <w:r w:rsidRPr="00BC3EBE">
        <w:rPr>
          <w:rFonts w:ascii="Times New Roman" w:hAnsi="Times New Roman" w:cs="Times New Roman"/>
          <w:b/>
          <w:sz w:val="24"/>
          <w:szCs w:val="24"/>
        </w:rPr>
        <w:t>:</w:t>
      </w:r>
      <w:r w:rsidRPr="00BC3EBE">
        <w:rPr>
          <w:rFonts w:ascii="Times New Roman" w:hAnsi="Times New Roman" w:cs="Times New Roman"/>
          <w:sz w:val="24"/>
          <w:szCs w:val="24"/>
        </w:rPr>
        <w:t xml:space="preserve"> </w:t>
      </w:r>
    </w:p>
    <w:p w:rsidR="0094573E" w:rsidRPr="00A51D4C" w:rsidRDefault="0094573E" w:rsidP="0094573E">
      <w:pPr>
        <w:spacing w:after="0" w:line="240" w:lineRule="auto"/>
        <w:jc w:val="both"/>
        <w:rPr>
          <w:rFonts w:ascii="Times New Roman" w:hAnsi="Times New Roman" w:cs="Times New Roman"/>
          <w:b/>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D4C">
        <w:rPr>
          <w:rFonts w:ascii="Times New Roman" w:hAnsi="Times New Roman" w:cs="Times New Roman"/>
          <w:b/>
          <w:sz w:val="24"/>
          <w:szCs w:val="24"/>
          <w:u w:val="single"/>
        </w:rPr>
        <w:t xml:space="preserve">Требования </w:t>
      </w:r>
      <w:r w:rsidRPr="00A51D4C">
        <w:rPr>
          <w:rFonts w:ascii="Times New Roman" w:hAnsi="Times New Roman" w:cs="Times New Roman"/>
          <w:b/>
          <w:bCs/>
          <w:sz w:val="24"/>
          <w:szCs w:val="24"/>
          <w:u w:val="single"/>
          <w:lang w:val="kk-KZ"/>
        </w:rPr>
        <w:t>по образованию</w:t>
      </w:r>
      <w:r w:rsidRPr="00A51D4C">
        <w:rPr>
          <w:rFonts w:ascii="Times New Roman" w:hAnsi="Times New Roman" w:cs="Times New Roman"/>
          <w:b/>
          <w:sz w:val="24"/>
          <w:szCs w:val="24"/>
          <w:u w:val="single"/>
        </w:rPr>
        <w:t xml:space="preserve">: </w:t>
      </w:r>
    </w:p>
    <w:p w:rsidR="0094573E" w:rsidRPr="0085178D" w:rsidRDefault="0094573E" w:rsidP="0094573E">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w:t>
      </w:r>
      <w:r w:rsidR="0085178D" w:rsidRPr="0085178D">
        <w:rPr>
          <w:rFonts w:ascii="Times New Roman" w:hAnsi="Times New Roman"/>
          <w:b w:val="0"/>
          <w:i w:val="0"/>
          <w:szCs w:val="24"/>
        </w:rPr>
        <w:t>послевузовское или высшее образование;</w:t>
      </w:r>
    </w:p>
    <w:p w:rsidR="0094573E" w:rsidRPr="00A51D4C" w:rsidRDefault="0094573E" w:rsidP="0094573E">
      <w:pPr>
        <w:pStyle w:val="FR1"/>
        <w:spacing w:after="0"/>
        <w:ind w:left="360" w:right="-1"/>
        <w:jc w:val="both"/>
        <w:rPr>
          <w:rFonts w:ascii="Times New Roman" w:hAnsi="Times New Roman"/>
          <w:i w:val="0"/>
          <w:szCs w:val="24"/>
        </w:rPr>
      </w:pPr>
      <w:r>
        <w:rPr>
          <w:rFonts w:ascii="Times New Roman" w:hAnsi="Times New Roman"/>
          <w:b w:val="0"/>
          <w:i w:val="0"/>
          <w:szCs w:val="24"/>
          <w:lang w:val="kk-KZ"/>
        </w:rPr>
        <w:t xml:space="preserve">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w:t>
      </w:r>
      <w:r w:rsidR="003200D1">
        <w:rPr>
          <w:rFonts w:ascii="Times New Roman" w:hAnsi="Times New Roman"/>
          <w:b w:val="0"/>
          <w:i w:val="0"/>
          <w:color w:val="000000"/>
          <w:lang w:val="kk-KZ"/>
        </w:rPr>
        <w:t xml:space="preserve">финансы, </w:t>
      </w:r>
      <w:r>
        <w:rPr>
          <w:rFonts w:ascii="Times New Roman" w:hAnsi="Times New Roman"/>
          <w:b w:val="0"/>
          <w:i w:val="0"/>
          <w:color w:val="000000"/>
          <w:lang w:val="kk-KZ"/>
        </w:rPr>
        <w:t xml:space="preserve">учет и аудит,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0085178D">
        <w:rPr>
          <w:rFonts w:ascii="Times New Roman" w:hAnsi="Times New Roman"/>
          <w:b w:val="0"/>
          <w:i w:val="0"/>
          <w:color w:val="000000"/>
          <w:lang w:val="kk-KZ"/>
        </w:rPr>
        <w:t>, п</w:t>
      </w:r>
      <w:r w:rsidR="0085178D">
        <w:rPr>
          <w:rFonts w:ascii="Times New Roman" w:hAnsi="Times New Roman"/>
          <w:b w:val="0"/>
          <w:i w:val="0"/>
          <w:szCs w:val="24"/>
          <w:lang w:val="kk-KZ"/>
        </w:rPr>
        <w:t>раво.</w:t>
      </w:r>
    </w:p>
    <w:p w:rsidR="0094573E" w:rsidRPr="00A51D4C" w:rsidRDefault="0094573E" w:rsidP="0094573E">
      <w:pPr>
        <w:pStyle w:val="a4"/>
        <w:spacing w:after="0" w:line="240" w:lineRule="auto"/>
        <w:ind w:left="360"/>
        <w:jc w:val="both"/>
        <w:rPr>
          <w:rFonts w:ascii="Times New Roman" w:hAnsi="Times New Roman" w:cs="Times New Roman"/>
          <w:b/>
          <w:sz w:val="24"/>
          <w:szCs w:val="24"/>
          <w:lang w:val="kk-KZ"/>
        </w:rPr>
      </w:pPr>
      <w:r w:rsidRPr="00A51D4C">
        <w:rPr>
          <w:rFonts w:ascii="Times New Roman" w:hAnsi="Times New Roman" w:cs="Times New Roman"/>
          <w:b/>
          <w:sz w:val="24"/>
          <w:szCs w:val="24"/>
          <w:lang w:val="ru-RU"/>
        </w:rPr>
        <w:t xml:space="preserve">        </w:t>
      </w:r>
      <w:r w:rsidRPr="00A51D4C">
        <w:rPr>
          <w:rFonts w:ascii="Times New Roman" w:hAnsi="Times New Roman" w:cs="Times New Roman"/>
          <w:b/>
          <w:sz w:val="24"/>
          <w:szCs w:val="24"/>
          <w:u w:val="single"/>
          <w:lang w:val="ru-RU"/>
        </w:rPr>
        <w:t>Требования</w:t>
      </w:r>
      <w:r w:rsidRPr="00A51D4C">
        <w:rPr>
          <w:rFonts w:ascii="Times New Roman" w:hAnsi="Times New Roman" w:cs="Times New Roman"/>
          <w:b/>
          <w:sz w:val="24"/>
          <w:szCs w:val="24"/>
          <w:u w:val="single"/>
          <w:lang w:val="kk-KZ"/>
        </w:rPr>
        <w:t xml:space="preserve"> по</w:t>
      </w:r>
      <w:r w:rsidRPr="00A51D4C">
        <w:rPr>
          <w:rFonts w:ascii="Times New Roman" w:hAnsi="Times New Roman" w:cs="Times New Roman"/>
          <w:b/>
          <w:sz w:val="24"/>
          <w:szCs w:val="24"/>
          <w:u w:val="single"/>
          <w:lang w:val="ru-RU"/>
        </w:rPr>
        <w:t xml:space="preserve"> </w:t>
      </w:r>
      <w:r w:rsidRPr="00A51D4C">
        <w:rPr>
          <w:rFonts w:ascii="Times New Roman" w:hAnsi="Times New Roman" w:cs="Times New Roman"/>
          <w:b/>
          <w:bCs/>
          <w:sz w:val="24"/>
          <w:szCs w:val="24"/>
          <w:u w:val="single"/>
          <w:lang w:val="kk-KZ"/>
        </w:rPr>
        <w:t>компетенциям</w:t>
      </w:r>
      <w:r w:rsidRPr="00A51D4C">
        <w:rPr>
          <w:rFonts w:ascii="Times New Roman" w:hAnsi="Times New Roman" w:cs="Times New Roman"/>
          <w:b/>
          <w:sz w:val="24"/>
          <w:szCs w:val="24"/>
          <w:lang w:val="ru-RU"/>
        </w:rPr>
        <w:t xml:space="preserve">: </w:t>
      </w:r>
    </w:p>
    <w:p w:rsidR="00AC3728" w:rsidRDefault="00AC3728" w:rsidP="0094573E">
      <w:pPr>
        <w:pStyle w:val="a4"/>
        <w:spacing w:after="0" w:line="240" w:lineRule="auto"/>
        <w:ind w:left="0"/>
        <w:jc w:val="both"/>
        <w:rPr>
          <w:rFonts w:ascii="Times New Roman" w:hAnsi="Times New Roman" w:cs="Times New Roman"/>
          <w:color w:val="000000"/>
          <w:sz w:val="24"/>
          <w:szCs w:val="24"/>
          <w:lang w:val="ru-RU"/>
        </w:rPr>
      </w:pPr>
      <w:r w:rsidRPr="00AC3728">
        <w:rPr>
          <w:rFonts w:ascii="Times New Roman" w:hAnsi="Times New Roman" w:cs="Times New Roman"/>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C3728">
        <w:rPr>
          <w:sz w:val="28"/>
          <w:szCs w:val="28"/>
          <w:lang w:val="ru-RU"/>
        </w:rPr>
        <w:t xml:space="preserve"> </w:t>
      </w:r>
      <w:r w:rsidR="0094573E">
        <w:rPr>
          <w:rFonts w:ascii="Times New Roman" w:hAnsi="Times New Roman" w:cs="Times New Roman"/>
          <w:color w:val="000000"/>
          <w:sz w:val="24"/>
          <w:szCs w:val="24"/>
          <w:lang w:val="ru-RU"/>
        </w:rPr>
        <w:t xml:space="preserve">           </w:t>
      </w:r>
    </w:p>
    <w:p w:rsidR="0094573E" w:rsidRPr="00A51D4C" w:rsidRDefault="0094573E" w:rsidP="0094573E">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color w:val="000000"/>
          <w:sz w:val="24"/>
          <w:szCs w:val="24"/>
          <w:lang w:val="ru-RU"/>
        </w:rPr>
        <w:t xml:space="preserve"> </w:t>
      </w:r>
      <w:r w:rsidR="00AC37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A51D4C">
        <w:rPr>
          <w:rFonts w:ascii="Times New Roman" w:hAnsi="Times New Roman" w:cs="Times New Roman"/>
          <w:b/>
          <w:sz w:val="24"/>
          <w:szCs w:val="24"/>
          <w:u w:val="single"/>
          <w:lang w:val="ru-RU"/>
        </w:rPr>
        <w:t>Требования</w:t>
      </w:r>
      <w:r w:rsidRPr="00A51D4C">
        <w:rPr>
          <w:rFonts w:ascii="Times New Roman" w:hAnsi="Times New Roman" w:cs="Times New Roman"/>
          <w:b/>
          <w:sz w:val="24"/>
          <w:szCs w:val="24"/>
          <w:u w:val="single"/>
          <w:lang w:val="kk-KZ"/>
        </w:rPr>
        <w:t xml:space="preserve"> по</w:t>
      </w:r>
      <w:r w:rsidRPr="00A51D4C">
        <w:rPr>
          <w:rFonts w:ascii="Times New Roman" w:hAnsi="Times New Roman" w:cs="Times New Roman"/>
          <w:b/>
          <w:sz w:val="24"/>
          <w:szCs w:val="24"/>
          <w:u w:val="single"/>
          <w:lang w:val="ru-RU"/>
        </w:rPr>
        <w:t xml:space="preserve"> </w:t>
      </w:r>
      <w:r w:rsidRPr="00A51D4C">
        <w:rPr>
          <w:rFonts w:ascii="Times New Roman" w:hAnsi="Times New Roman" w:cs="Times New Roman"/>
          <w:b/>
          <w:bCs/>
          <w:sz w:val="24"/>
          <w:szCs w:val="24"/>
          <w:u w:val="single"/>
          <w:lang w:val="kk-KZ"/>
        </w:rPr>
        <w:t>опыту работы</w:t>
      </w:r>
      <w:r w:rsidRPr="00A51D4C">
        <w:rPr>
          <w:rFonts w:ascii="Times New Roman" w:hAnsi="Times New Roman" w:cs="Times New Roman"/>
          <w:b/>
          <w:sz w:val="24"/>
          <w:szCs w:val="24"/>
          <w:u w:val="single"/>
          <w:lang w:val="ru-RU"/>
        </w:rPr>
        <w:t xml:space="preserve">: </w:t>
      </w:r>
    </w:p>
    <w:p w:rsidR="00AC3728" w:rsidRPr="00AC3728" w:rsidRDefault="00AC3728" w:rsidP="00AC3728">
      <w:pPr>
        <w:pStyle w:val="Default"/>
        <w:spacing w:after="38"/>
      </w:pPr>
      <w:r w:rsidRPr="00AC3728">
        <w:t xml:space="preserve">1) не менее одного стажа работы на государственных должностях; </w:t>
      </w:r>
    </w:p>
    <w:p w:rsidR="00AC3728" w:rsidRPr="00AC3728" w:rsidRDefault="00AC3728" w:rsidP="00AC3728">
      <w:pPr>
        <w:pStyle w:val="Default"/>
        <w:rPr>
          <w:rFonts w:ascii="Calibri" w:hAnsi="Calibri" w:cs="Calibri"/>
          <w:color w:val="auto"/>
          <w:lang w:val="kk-KZ"/>
        </w:rPr>
      </w:pPr>
      <w:r w:rsidRPr="00AC3728">
        <w:lastRenderedPageBreak/>
        <w:t xml:space="preserve">2) не менее двух лет стажа работы в областях, соответствующих функциональным направлениям конкретной должности данной категории; </w:t>
      </w:r>
      <w:r w:rsidRPr="00AC3728">
        <w:rPr>
          <w:rFonts w:ascii="Calibri" w:hAnsi="Calibri" w:cs="Calibri"/>
          <w:lang w:val="kk-KZ"/>
        </w:rPr>
        <w:t xml:space="preserve">                                                                                                                                                                                 </w:t>
      </w:r>
    </w:p>
    <w:p w:rsidR="00AC3728" w:rsidRPr="00AC3728" w:rsidRDefault="00AC3728" w:rsidP="00AC3728">
      <w:pPr>
        <w:pStyle w:val="Default"/>
      </w:pPr>
      <w:r w:rsidRPr="00AC3728">
        <w:t xml:space="preserve">3) не менее полутора лет стажа работы в статусе депутата Парламента Республики Казахстан или депутата </w:t>
      </w:r>
      <w:proofErr w:type="spellStart"/>
      <w:r w:rsidRPr="00AC3728">
        <w:t>маслихата</w:t>
      </w:r>
      <w:proofErr w:type="spellEnd"/>
      <w:r w:rsidRPr="00AC3728">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AC3728" w:rsidRPr="00AC3728" w:rsidRDefault="00AC3728" w:rsidP="00AC3728">
      <w:pPr>
        <w:pStyle w:val="Default"/>
        <w:spacing w:after="38"/>
        <w:rPr>
          <w:color w:val="auto"/>
        </w:rPr>
      </w:pPr>
      <w:r w:rsidRPr="00AC3728">
        <w:rPr>
          <w:color w:val="auto"/>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AC3728" w:rsidRPr="00AC3728" w:rsidRDefault="00AC3728" w:rsidP="00AC3728">
      <w:pPr>
        <w:pStyle w:val="Default"/>
        <w:spacing w:after="38"/>
        <w:rPr>
          <w:color w:val="auto"/>
        </w:rPr>
      </w:pPr>
      <w:r w:rsidRPr="00AC3728">
        <w:rPr>
          <w:color w:val="auto"/>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AC3728" w:rsidRPr="00AC3728" w:rsidRDefault="00AC3728" w:rsidP="00AC3728">
      <w:pPr>
        <w:pStyle w:val="Default"/>
        <w:rPr>
          <w:color w:val="auto"/>
        </w:rPr>
      </w:pPr>
      <w:r w:rsidRPr="00AC3728">
        <w:rPr>
          <w:color w:val="auto"/>
        </w:rPr>
        <w:t xml:space="preserve">6) наличие ученой степени. </w:t>
      </w:r>
    </w:p>
    <w:p w:rsidR="0094573E" w:rsidRPr="008B4144" w:rsidRDefault="0094573E" w:rsidP="0094573E">
      <w:pPr>
        <w:pStyle w:val="a4"/>
        <w:spacing w:after="0" w:line="240" w:lineRule="auto"/>
        <w:ind w:left="0" w:firstLine="360"/>
        <w:jc w:val="both"/>
        <w:rPr>
          <w:rFonts w:ascii="Times New Roman" w:hAnsi="Times New Roman" w:cs="Times New Roman"/>
          <w:b/>
          <w:sz w:val="24"/>
          <w:szCs w:val="24"/>
          <w:lang w:val="ru-RU"/>
        </w:rPr>
      </w:pPr>
      <w:r>
        <w:rPr>
          <w:rFonts w:ascii="Times New Roman" w:hAnsi="Times New Roman" w:cs="Times New Roman"/>
          <w:spacing w:val="2"/>
          <w:sz w:val="24"/>
          <w:szCs w:val="24"/>
          <w:lang w:val="kk-KZ"/>
        </w:rPr>
        <w:t xml:space="preserve"> </w:t>
      </w:r>
      <w:r w:rsidRPr="008B4144">
        <w:rPr>
          <w:rFonts w:ascii="Times New Roman" w:hAnsi="Times New Roman" w:cs="Times New Roman"/>
          <w:b/>
          <w:sz w:val="24"/>
          <w:szCs w:val="24"/>
          <w:lang w:val="ru-RU"/>
        </w:rPr>
        <w:t xml:space="preserve">Необходимые для участия во внутреннем конкурсе документы: </w:t>
      </w:r>
    </w:p>
    <w:p w:rsidR="00896267" w:rsidRPr="00896267" w:rsidRDefault="00896267" w:rsidP="00896267">
      <w:pPr>
        <w:contextualSpacing/>
        <w:jc w:val="both"/>
        <w:rPr>
          <w:rFonts w:ascii="Times New Roman" w:hAnsi="Times New Roman" w:cs="Times New Roman"/>
          <w:b/>
          <w:i/>
          <w:color w:val="000000"/>
          <w:sz w:val="24"/>
        </w:rPr>
      </w:pPr>
      <w:r w:rsidRPr="00896267">
        <w:rPr>
          <w:rFonts w:ascii="Times New Roman" w:hAnsi="Times New Roman" w:cs="Times New Roman"/>
          <w:color w:val="000000"/>
          <w:sz w:val="24"/>
          <w:lang w:val="kk-KZ"/>
        </w:rPr>
        <w:t xml:space="preserve">         </w:t>
      </w:r>
      <w:r w:rsidRPr="00896267">
        <w:rPr>
          <w:rFonts w:ascii="Times New Roman" w:hAnsi="Times New Roman" w:cs="Times New Roman"/>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96267" w:rsidRPr="00896267" w:rsidRDefault="00896267" w:rsidP="00896267">
      <w:pPr>
        <w:pStyle w:val="a4"/>
        <w:tabs>
          <w:tab w:val="left" w:pos="993"/>
        </w:tabs>
        <w:ind w:left="0"/>
        <w:jc w:val="both"/>
        <w:rPr>
          <w:rFonts w:ascii="Times New Roman" w:hAnsi="Times New Roman" w:cs="Times New Roman"/>
          <w:color w:val="000000"/>
          <w:sz w:val="24"/>
          <w:lang w:val="ru-RU"/>
        </w:rPr>
      </w:pPr>
      <w:r w:rsidRPr="00896267">
        <w:rPr>
          <w:rFonts w:ascii="Times New Roman" w:hAnsi="Times New Roman" w:cs="Times New Roman"/>
          <w:color w:val="000000"/>
          <w:sz w:val="24"/>
          <w:lang w:val="kk-KZ"/>
        </w:rPr>
        <w:t xml:space="preserve">         </w:t>
      </w:r>
      <w:r w:rsidRPr="00896267">
        <w:rPr>
          <w:rFonts w:ascii="Times New Roman" w:hAnsi="Times New Roman" w:cs="Times New Roman"/>
          <w:color w:val="000000"/>
          <w:sz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96267" w:rsidRPr="00896267" w:rsidRDefault="00896267" w:rsidP="00896267">
      <w:pPr>
        <w:tabs>
          <w:tab w:val="left" w:pos="709"/>
        </w:tabs>
        <w:contextualSpacing/>
        <w:jc w:val="both"/>
        <w:rPr>
          <w:rFonts w:ascii="Times New Roman" w:eastAsia="Consolas" w:hAnsi="Times New Roman" w:cs="Times New Roman"/>
          <w:b/>
          <w:i/>
          <w:color w:val="000000"/>
          <w:sz w:val="24"/>
          <w:lang w:eastAsia="en-US"/>
        </w:rPr>
      </w:pPr>
      <w:r w:rsidRPr="00896267">
        <w:rPr>
          <w:rFonts w:ascii="Times New Roman" w:eastAsia="Consolas" w:hAnsi="Times New Roman" w:cs="Times New Roman"/>
          <w:color w:val="000000"/>
          <w:sz w:val="24"/>
          <w:lang w:val="kk-KZ" w:eastAsia="en-US"/>
        </w:rPr>
        <w:t xml:space="preserve">         </w:t>
      </w:r>
      <w:r w:rsidRPr="00896267">
        <w:rPr>
          <w:rFonts w:ascii="Times New Roman" w:eastAsia="Consolas" w:hAnsi="Times New Roman" w:cs="Times New Roman"/>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96267" w:rsidRPr="00896267" w:rsidRDefault="00896267" w:rsidP="00896267">
      <w:pPr>
        <w:tabs>
          <w:tab w:val="left" w:pos="709"/>
        </w:tabs>
        <w:suppressAutoHyphens/>
        <w:contextualSpacing/>
        <w:jc w:val="both"/>
        <w:rPr>
          <w:rFonts w:ascii="Times New Roman" w:eastAsia="Lucida Sans Unicode" w:hAnsi="Times New Roman" w:cs="Times New Roman"/>
          <w:b/>
          <w:i/>
          <w:color w:val="000000"/>
          <w:kern w:val="1"/>
          <w:sz w:val="24"/>
          <w:szCs w:val="24"/>
          <w:lang w:val="kk-KZ" w:eastAsia="hi-IN" w:bidi="hi-IN"/>
        </w:rPr>
      </w:pPr>
      <w:r w:rsidRPr="00896267">
        <w:rPr>
          <w:rFonts w:ascii="Times New Roman" w:eastAsia="Lucida Sans Unicode" w:hAnsi="Times New Roman" w:cs="Times New Roman"/>
          <w:color w:val="000000"/>
          <w:kern w:val="1"/>
          <w:sz w:val="24"/>
          <w:szCs w:val="24"/>
          <w:lang w:val="kk-KZ" w:eastAsia="hi-IN" w:bidi="hi-IN"/>
        </w:rPr>
        <w:t xml:space="preserve">         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896267">
        <w:rPr>
          <w:rFonts w:ascii="Times New Roman" w:eastAsia="Lucida Sans Unicode" w:hAnsi="Times New Roman" w:cs="Times New Roman"/>
          <w:color w:val="000000"/>
          <w:kern w:val="1"/>
          <w:sz w:val="24"/>
          <w:szCs w:val="24"/>
          <w:lang w:val="kk-KZ" w:eastAsia="hi-IN" w:bidi="hi-IN"/>
        </w:rPr>
        <w:tab/>
      </w:r>
    </w:p>
    <w:p w:rsidR="00896267" w:rsidRPr="00896267" w:rsidRDefault="00896267" w:rsidP="00896267">
      <w:pPr>
        <w:ind w:firstLine="709"/>
        <w:contextualSpacing/>
        <w:jc w:val="both"/>
        <w:rPr>
          <w:rFonts w:ascii="Times New Roman" w:hAnsi="Times New Roman" w:cs="Times New Roman"/>
          <w:b/>
          <w:i/>
          <w:sz w:val="24"/>
          <w:szCs w:val="24"/>
        </w:rPr>
      </w:pPr>
      <w:r w:rsidRPr="00896267">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896267">
        <w:rPr>
          <w:rFonts w:ascii="Times New Roman" w:hAnsi="Times New Roman" w:cs="Times New Roman"/>
          <w:sz w:val="24"/>
          <w:szCs w:val="24"/>
        </w:rPr>
        <w:t>қызмет</w:t>
      </w:r>
      <w:proofErr w:type="spellEnd"/>
      <w:r w:rsidRPr="00896267">
        <w:rPr>
          <w:rFonts w:ascii="Times New Roman" w:hAnsi="Times New Roman" w:cs="Times New Roman"/>
          <w:sz w:val="24"/>
          <w:szCs w:val="24"/>
        </w:rPr>
        <w:t>» или портала электронного правительства «Е-</w:t>
      </w:r>
      <w:proofErr w:type="spellStart"/>
      <w:r w:rsidRPr="00896267">
        <w:rPr>
          <w:rFonts w:ascii="Times New Roman" w:hAnsi="Times New Roman" w:cs="Times New Roman"/>
          <w:sz w:val="24"/>
          <w:szCs w:val="24"/>
        </w:rPr>
        <w:t>gov</w:t>
      </w:r>
      <w:proofErr w:type="spellEnd"/>
      <w:r w:rsidRPr="00896267">
        <w:rPr>
          <w:rFonts w:ascii="Times New Roman" w:hAnsi="Times New Roman" w:cs="Times New Roman"/>
          <w:sz w:val="24"/>
          <w:szCs w:val="24"/>
        </w:rPr>
        <w:t>» либо на адрес электронной почты, указанный в объявлении, в сроки приема документов.</w:t>
      </w:r>
    </w:p>
    <w:p w:rsidR="00896267" w:rsidRPr="00896267" w:rsidRDefault="00896267" w:rsidP="00896267">
      <w:pPr>
        <w:ind w:firstLine="709"/>
        <w:contextualSpacing/>
        <w:jc w:val="both"/>
        <w:rPr>
          <w:rFonts w:ascii="Times New Roman" w:hAnsi="Times New Roman" w:cs="Times New Roman"/>
          <w:b/>
          <w:i/>
          <w:sz w:val="24"/>
          <w:szCs w:val="24"/>
        </w:rPr>
      </w:pPr>
      <w:r w:rsidRPr="00896267">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896267" w:rsidRPr="00896267" w:rsidRDefault="00896267" w:rsidP="00896267">
      <w:pPr>
        <w:tabs>
          <w:tab w:val="left" w:pos="709"/>
        </w:tabs>
        <w:suppressAutoHyphens/>
        <w:ind w:firstLine="709"/>
        <w:contextualSpacing/>
        <w:jc w:val="both"/>
        <w:rPr>
          <w:rFonts w:ascii="Times New Roman" w:eastAsia="Lucida Sans Unicode" w:hAnsi="Times New Roman" w:cs="Times New Roman"/>
          <w:b/>
          <w:i/>
          <w:color w:val="000000"/>
          <w:kern w:val="1"/>
          <w:sz w:val="24"/>
          <w:szCs w:val="24"/>
          <w:lang w:val="kk-KZ" w:eastAsia="hi-IN" w:bidi="hi-IN"/>
        </w:rPr>
      </w:pPr>
      <w:r w:rsidRPr="0089626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896267" w:rsidRPr="00896267" w:rsidRDefault="00896267" w:rsidP="00896267">
      <w:pPr>
        <w:ind w:firstLine="709"/>
        <w:contextualSpacing/>
        <w:jc w:val="both"/>
        <w:rPr>
          <w:rFonts w:ascii="Times New Roman" w:hAnsi="Times New Roman" w:cs="Times New Roman"/>
          <w:b/>
          <w:i/>
          <w:sz w:val="24"/>
          <w:lang w:val="kk-KZ"/>
        </w:rPr>
      </w:pPr>
      <w:r w:rsidRPr="00896267">
        <w:rPr>
          <w:rFonts w:ascii="Times New Roman" w:hAnsi="Times New Roman" w:cs="Times New Roman"/>
          <w:sz w:val="24"/>
        </w:rPr>
        <w:t xml:space="preserve">Документы должны быть представлены в течение </w:t>
      </w:r>
      <w:r w:rsidRPr="00896267">
        <w:rPr>
          <w:rFonts w:ascii="Times New Roman" w:hAnsi="Times New Roman" w:cs="Times New Roman"/>
          <w:sz w:val="24"/>
          <w:lang w:val="kk-KZ"/>
        </w:rPr>
        <w:t>3</w:t>
      </w:r>
      <w:r w:rsidRPr="00896267">
        <w:rPr>
          <w:rFonts w:ascii="Times New Roman" w:hAnsi="Times New Roman" w:cs="Times New Roman"/>
          <w:sz w:val="24"/>
        </w:rPr>
        <w:t xml:space="preserve"> рабочих дней со следующего рабочего дня после последней публикации объявления о проведении конкурса.</w:t>
      </w:r>
    </w:p>
    <w:p w:rsidR="00896267" w:rsidRPr="00896267" w:rsidRDefault="00896267" w:rsidP="00896267">
      <w:pPr>
        <w:ind w:firstLine="709"/>
        <w:contextualSpacing/>
        <w:jc w:val="both"/>
        <w:rPr>
          <w:rFonts w:ascii="Times New Roman" w:hAnsi="Times New Roman" w:cs="Times New Roman"/>
          <w:b/>
          <w:i/>
          <w:sz w:val="24"/>
          <w:lang w:val="kk-KZ"/>
        </w:rPr>
      </w:pPr>
      <w:r w:rsidRPr="00896267">
        <w:rPr>
          <w:rFonts w:ascii="Times New Roman" w:hAnsi="Times New Roman" w:cs="Times New Roman"/>
          <w:sz w:val="24"/>
        </w:rPr>
        <w:t>Кандидаты,</w:t>
      </w:r>
      <w:r w:rsidRPr="00896267">
        <w:rPr>
          <w:rFonts w:ascii="Times New Roman" w:hAnsi="Times New Roman" w:cs="Times New Roman"/>
          <w:sz w:val="24"/>
          <w:lang w:val="kk-KZ"/>
        </w:rPr>
        <w:t xml:space="preserve"> </w:t>
      </w:r>
      <w:r w:rsidRPr="00896267">
        <w:rPr>
          <w:rFonts w:ascii="Times New Roman" w:hAnsi="Times New Roman" w:cs="Times New Roman"/>
          <w:sz w:val="24"/>
        </w:rPr>
        <w:t>допущенные к собеседованию, проходят его в</w:t>
      </w:r>
      <w:r w:rsidRPr="00896267">
        <w:rPr>
          <w:rFonts w:ascii="Times New Roman" w:hAnsi="Times New Roman" w:cs="Times New Roman"/>
          <w:szCs w:val="24"/>
          <w:lang w:val="kk-KZ"/>
        </w:rPr>
        <w:t xml:space="preserve"> </w:t>
      </w:r>
      <w:r>
        <w:rPr>
          <w:rFonts w:ascii="Times New Roman" w:hAnsi="Times New Roman" w:cs="Times New Roman"/>
          <w:sz w:val="24"/>
          <w:szCs w:val="24"/>
          <w:lang w:val="kk-KZ"/>
        </w:rPr>
        <w:t>Управление</w:t>
      </w:r>
      <w:r w:rsidRPr="00896267">
        <w:rPr>
          <w:rFonts w:ascii="Times New Roman" w:hAnsi="Times New Roman" w:cs="Times New Roman"/>
          <w:sz w:val="24"/>
          <w:szCs w:val="24"/>
          <w:lang w:val="kk-KZ"/>
        </w:rPr>
        <w:t xml:space="preserve"> государственных доходов по </w:t>
      </w:r>
      <w:r>
        <w:rPr>
          <w:rFonts w:ascii="Times New Roman" w:hAnsi="Times New Roman" w:cs="Times New Roman"/>
          <w:sz w:val="24"/>
          <w:szCs w:val="24"/>
          <w:lang w:val="kk-KZ"/>
        </w:rPr>
        <w:t>Иргизскому району</w:t>
      </w:r>
      <w:r w:rsidRPr="00896267">
        <w:rPr>
          <w:rFonts w:ascii="Times New Roman" w:hAnsi="Times New Roman" w:cs="Times New Roman"/>
          <w:sz w:val="24"/>
          <w:szCs w:val="24"/>
          <w:lang w:val="kk-KZ"/>
        </w:rPr>
        <w:t xml:space="preserve">, по адресу </w:t>
      </w:r>
      <w:r>
        <w:rPr>
          <w:rFonts w:ascii="Times New Roman" w:hAnsi="Times New Roman" w:cs="Times New Roman"/>
          <w:sz w:val="24"/>
          <w:szCs w:val="24"/>
          <w:lang w:val="kk-KZ"/>
        </w:rPr>
        <w:t>с.Иргиз</w:t>
      </w:r>
      <w:r w:rsidRPr="00896267">
        <w:rPr>
          <w:rFonts w:ascii="Times New Roman" w:hAnsi="Times New Roman" w:cs="Times New Roman"/>
          <w:sz w:val="24"/>
          <w:szCs w:val="24"/>
          <w:lang w:val="kk-KZ"/>
        </w:rPr>
        <w:t>, ул.</w:t>
      </w:r>
      <w:r>
        <w:rPr>
          <w:rFonts w:ascii="Times New Roman" w:hAnsi="Times New Roman" w:cs="Times New Roman"/>
          <w:sz w:val="24"/>
          <w:szCs w:val="24"/>
          <w:lang w:val="kk-KZ"/>
        </w:rPr>
        <w:t>Алтынсарина 10</w:t>
      </w:r>
      <w:r w:rsidRPr="00896267">
        <w:rPr>
          <w:rFonts w:ascii="Times New Roman" w:hAnsi="Times New Roman" w:cs="Times New Roman"/>
          <w:sz w:val="24"/>
        </w:rPr>
        <w:t xml:space="preserve"> в течение трех рабочих дней со дня уведомления кандидатов о допуске их к собеседованию.</w:t>
      </w:r>
      <w:r w:rsidRPr="00896267">
        <w:rPr>
          <w:rFonts w:ascii="Times New Roman" w:hAnsi="Times New Roman" w:cs="Times New Roman"/>
          <w:sz w:val="20"/>
        </w:rPr>
        <w:t xml:space="preserve"> </w:t>
      </w:r>
      <w:r w:rsidRPr="00896267">
        <w:rPr>
          <w:rFonts w:ascii="Times New Roman" w:hAnsi="Times New Roman" w:cs="Times New Roman"/>
          <w:sz w:val="24"/>
          <w:lang w:val="kk-KZ"/>
        </w:rPr>
        <w:t>При этом, к</w:t>
      </w:r>
      <w:proofErr w:type="spellStart"/>
      <w:r w:rsidRPr="00896267">
        <w:rPr>
          <w:rFonts w:ascii="Times New Roman" w:hAnsi="Times New Roman" w:cs="Times New Roman"/>
          <w:sz w:val="24"/>
        </w:rPr>
        <w:t>андидаты</w:t>
      </w:r>
      <w:proofErr w:type="spellEnd"/>
      <w:r w:rsidRPr="00896267">
        <w:rPr>
          <w:rFonts w:ascii="Times New Roman" w:hAnsi="Times New Roman" w:cs="Times New Roman"/>
          <w:sz w:val="24"/>
        </w:rPr>
        <w:t>, допущенные к собеседованию, уведомляются секретарем</w:t>
      </w:r>
      <w:r w:rsidRPr="00896267">
        <w:rPr>
          <w:rFonts w:ascii="Times New Roman" w:hAnsi="Times New Roman" w:cs="Times New Roman"/>
          <w:sz w:val="24"/>
          <w:lang w:val="kk-KZ"/>
        </w:rPr>
        <w:t xml:space="preserve"> </w:t>
      </w:r>
      <w:r w:rsidRPr="00896267">
        <w:rPr>
          <w:rFonts w:ascii="Times New Roman" w:hAnsi="Times New Roman" w:cs="Times New Roman"/>
          <w:sz w:val="24"/>
        </w:rPr>
        <w:t>конкурсной комиссии о дате проведения собеседования в течение одного</w:t>
      </w:r>
      <w:r w:rsidRPr="00896267">
        <w:rPr>
          <w:rFonts w:ascii="Times New Roman" w:hAnsi="Times New Roman" w:cs="Times New Roman"/>
          <w:sz w:val="24"/>
          <w:lang w:val="kk-KZ"/>
        </w:rPr>
        <w:t xml:space="preserve"> </w:t>
      </w:r>
      <w:r w:rsidRPr="00896267">
        <w:rPr>
          <w:rFonts w:ascii="Times New Roman" w:hAnsi="Times New Roman" w:cs="Times New Roman"/>
          <w:sz w:val="24"/>
        </w:rPr>
        <w:t>рабочего дня после принятия решения конкурсной комиссией и не позднее одного</w:t>
      </w:r>
      <w:r w:rsidRPr="00896267">
        <w:rPr>
          <w:rFonts w:ascii="Times New Roman" w:hAnsi="Times New Roman" w:cs="Times New Roman"/>
          <w:sz w:val="24"/>
          <w:lang w:val="kk-KZ"/>
        </w:rPr>
        <w:t xml:space="preserve"> </w:t>
      </w:r>
      <w:r w:rsidRPr="00896267">
        <w:rPr>
          <w:rFonts w:ascii="Times New Roman" w:hAnsi="Times New Roman" w:cs="Times New Roman"/>
          <w:sz w:val="24"/>
        </w:rPr>
        <w:t xml:space="preserve">рабочего дня до дня проведения </w:t>
      </w:r>
      <w:r w:rsidRPr="00896267">
        <w:rPr>
          <w:rFonts w:ascii="Times New Roman" w:hAnsi="Times New Roman" w:cs="Times New Roman"/>
          <w:sz w:val="24"/>
        </w:rPr>
        <w:lastRenderedPageBreak/>
        <w:t>собеседования. Уведомление осуществляется по</w:t>
      </w:r>
      <w:r w:rsidRPr="00896267">
        <w:rPr>
          <w:rFonts w:ascii="Times New Roman" w:hAnsi="Times New Roman" w:cs="Times New Roman"/>
          <w:sz w:val="24"/>
          <w:lang w:val="kk-KZ"/>
        </w:rPr>
        <w:t xml:space="preserve"> </w:t>
      </w:r>
      <w:r w:rsidRPr="00896267">
        <w:rPr>
          <w:rFonts w:ascii="Times New Roman" w:hAnsi="Times New Roman" w:cs="Times New Roman"/>
          <w:sz w:val="24"/>
        </w:rPr>
        <w:t>телефону, посредством направления информации на электронные адреса и</w:t>
      </w:r>
      <w:r w:rsidRPr="00896267">
        <w:rPr>
          <w:rFonts w:ascii="Times New Roman" w:hAnsi="Times New Roman" w:cs="Times New Roman"/>
          <w:sz w:val="24"/>
          <w:lang w:val="kk-KZ"/>
        </w:rPr>
        <w:t xml:space="preserve"> </w:t>
      </w:r>
      <w:r w:rsidRPr="00896267">
        <w:rPr>
          <w:rFonts w:ascii="Times New Roman" w:hAnsi="Times New Roman" w:cs="Times New Roman"/>
          <w:sz w:val="24"/>
        </w:rPr>
        <w:t>мобильные телефоны участников.</w:t>
      </w:r>
    </w:p>
    <w:p w:rsidR="00896267" w:rsidRPr="00896267" w:rsidRDefault="00896267" w:rsidP="00896267">
      <w:pPr>
        <w:ind w:firstLine="709"/>
        <w:contextualSpacing/>
        <w:jc w:val="both"/>
        <w:rPr>
          <w:rFonts w:ascii="Times New Roman" w:hAnsi="Times New Roman" w:cs="Times New Roman"/>
          <w:b/>
          <w:i/>
          <w:sz w:val="24"/>
          <w:lang w:val="kk-KZ"/>
        </w:rPr>
      </w:pPr>
      <w:r w:rsidRPr="00896267">
        <w:rPr>
          <w:rFonts w:ascii="Times New Roman" w:hAnsi="Times New Roman" w:cs="Times New Roman"/>
          <w:sz w:val="24"/>
          <w:lang w:val="kk-KZ"/>
        </w:rPr>
        <w:t>А также, кандидаты претендующие  на руководящие должности пишут одно эссе на одну из тем, определяемых конкурсной комиссией.</w:t>
      </w:r>
    </w:p>
    <w:p w:rsidR="00896267" w:rsidRPr="00896267" w:rsidRDefault="00896267" w:rsidP="00896267">
      <w:pPr>
        <w:ind w:firstLine="709"/>
        <w:contextualSpacing/>
        <w:jc w:val="both"/>
        <w:rPr>
          <w:rFonts w:ascii="Times New Roman" w:hAnsi="Times New Roman" w:cs="Times New Roman"/>
          <w:b/>
          <w:i/>
          <w:sz w:val="24"/>
          <w:lang w:val="kk-KZ"/>
        </w:rPr>
      </w:pPr>
      <w:r w:rsidRPr="00896267">
        <w:rPr>
          <w:rFonts w:ascii="Times New Roman" w:hAnsi="Times New Roman" w:cs="Times New Roman"/>
          <w:color w:val="000000"/>
          <w:sz w:val="24"/>
        </w:rPr>
        <w:t>Для обеспечения прозрачности и объективности работы конкурсной комиссии на ее заседание приглашаются наблюдатели.</w:t>
      </w:r>
    </w:p>
    <w:p w:rsidR="00896267" w:rsidRPr="00896267" w:rsidRDefault="00896267" w:rsidP="00896267">
      <w:pPr>
        <w:pStyle w:val="a5"/>
        <w:ind w:firstLine="709"/>
        <w:contextualSpacing/>
        <w:jc w:val="both"/>
        <w:rPr>
          <w:rFonts w:ascii="Times New Roman" w:eastAsiaTheme="minorEastAsia" w:hAnsi="Times New Roman"/>
          <w:b/>
          <w:i/>
          <w:color w:val="000000"/>
          <w:sz w:val="24"/>
        </w:rPr>
      </w:pPr>
      <w:r w:rsidRPr="00896267">
        <w:rPr>
          <w:rFonts w:ascii="Times New Roman" w:eastAsiaTheme="minorEastAsia" w:hAnsi="Times New Roman"/>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96267">
        <w:rPr>
          <w:rFonts w:ascii="Times New Roman" w:eastAsiaTheme="minorEastAsia" w:hAnsi="Times New Roman"/>
          <w:color w:val="000000"/>
          <w:sz w:val="24"/>
        </w:rPr>
        <w:t>маслихатов</w:t>
      </w:r>
      <w:proofErr w:type="spellEnd"/>
      <w:r w:rsidRPr="00896267">
        <w:rPr>
          <w:rFonts w:ascii="Times New Roman" w:eastAsiaTheme="minorEastAsia" w:hAnsi="Times New Roman"/>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896267">
        <w:rPr>
          <w:rFonts w:ascii="Times New Roman" w:eastAsiaTheme="minorEastAsia" w:hAnsi="Times New Roman"/>
          <w:color w:val="000000"/>
          <w:sz w:val="24"/>
        </w:rPr>
        <w:t>слубжы</w:t>
      </w:r>
      <w:proofErr w:type="spellEnd"/>
      <w:r w:rsidRPr="00896267">
        <w:rPr>
          <w:rFonts w:ascii="Times New Roman" w:eastAsiaTheme="minorEastAsia" w:hAnsi="Times New Roman"/>
          <w:color w:val="000000"/>
          <w:sz w:val="24"/>
        </w:rPr>
        <w:t xml:space="preserve">. </w:t>
      </w:r>
    </w:p>
    <w:p w:rsidR="00896267" w:rsidRPr="00896267" w:rsidRDefault="00896267" w:rsidP="00896267">
      <w:pPr>
        <w:pStyle w:val="a5"/>
        <w:ind w:firstLine="709"/>
        <w:contextualSpacing/>
        <w:jc w:val="both"/>
        <w:rPr>
          <w:rFonts w:ascii="Times New Roman" w:eastAsiaTheme="minorEastAsia" w:hAnsi="Times New Roman"/>
          <w:b/>
          <w:i/>
          <w:color w:val="000000"/>
          <w:sz w:val="24"/>
        </w:rPr>
      </w:pPr>
      <w:r w:rsidRPr="00896267">
        <w:rPr>
          <w:rFonts w:ascii="Times New Roman" w:eastAsiaTheme="minorEastAsia" w:hAnsi="Times New Roman"/>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96267" w:rsidRPr="00896267" w:rsidRDefault="00896267" w:rsidP="00896267">
      <w:pPr>
        <w:pStyle w:val="a5"/>
        <w:ind w:firstLine="709"/>
        <w:contextualSpacing/>
        <w:jc w:val="both"/>
        <w:rPr>
          <w:rFonts w:ascii="Times New Roman" w:eastAsiaTheme="minorEastAsia" w:hAnsi="Times New Roman"/>
          <w:b/>
          <w:i/>
          <w:color w:val="000000"/>
          <w:sz w:val="24"/>
        </w:rPr>
      </w:pPr>
      <w:r w:rsidRPr="00896267">
        <w:rPr>
          <w:rFonts w:ascii="Times New Roman" w:eastAsiaTheme="minorEastAsia" w:hAnsi="Times New Roman"/>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94573E" w:rsidRPr="00F75BB9" w:rsidRDefault="0094573E" w:rsidP="0094573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896267">
        <w:rPr>
          <w:rFonts w:ascii="Times New Roman" w:hAnsi="Times New Roman"/>
          <w:sz w:val="24"/>
          <w:szCs w:val="24"/>
          <w:lang w:val="kk-KZ"/>
        </w:rPr>
        <w:t>могут обжаловать</w:t>
      </w:r>
      <w:r w:rsidRPr="00F75BB9">
        <w:rPr>
          <w:rFonts w:ascii="Times New Roman" w:hAnsi="Times New Roman"/>
          <w:sz w:val="24"/>
          <w:szCs w:val="24"/>
          <w:lang w:val="kk-KZ"/>
        </w:rPr>
        <w:t xml:space="preserve"> решение конкурсной комиссии </w:t>
      </w:r>
      <w:r w:rsidRPr="00896267">
        <w:rPr>
          <w:rFonts w:ascii="Times New Roman" w:hAnsi="Times New Roman"/>
          <w:sz w:val="24"/>
          <w:szCs w:val="24"/>
          <w:lang w:val="kk-KZ"/>
        </w:rPr>
        <w:t>в Департаменте Агентства РК по делам государственной службы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4573E" w:rsidRPr="00F75BB9" w:rsidRDefault="0094573E" w:rsidP="0094573E">
      <w:pPr>
        <w:pStyle w:val="a5"/>
        <w:contextualSpacing/>
        <w:jc w:val="both"/>
        <w:rPr>
          <w:rFonts w:ascii="Times New Roman" w:hAnsi="Times New Roman"/>
          <w:sz w:val="24"/>
          <w:szCs w:val="24"/>
          <w:lang w:val="kk-KZ"/>
        </w:rPr>
      </w:pPr>
    </w:p>
    <w:p w:rsidR="0094573E" w:rsidRDefault="0094573E" w:rsidP="0094573E">
      <w:pPr>
        <w:pStyle w:val="a5"/>
        <w:contextualSpacing/>
        <w:rPr>
          <w:rFonts w:ascii="Times New Roman" w:hAnsi="Times New Roman"/>
          <w:color w:val="000000"/>
          <w:sz w:val="24"/>
          <w:szCs w:val="24"/>
          <w:lang w:val="kk-KZ"/>
        </w:rPr>
      </w:pPr>
    </w:p>
    <w:p w:rsidR="0094573E" w:rsidRDefault="0094573E" w:rsidP="0094573E">
      <w:pPr>
        <w:pStyle w:val="a5"/>
        <w:contextualSpacing/>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на занятие административной</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94573E"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94573E" w:rsidRPr="005B7AB8" w:rsidRDefault="0094573E" w:rsidP="0094573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94573E" w:rsidRPr="005B7AB8" w:rsidRDefault="0094573E" w:rsidP="0094573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94573E" w:rsidRPr="00F75BB9" w:rsidRDefault="0094573E" w:rsidP="0094573E">
      <w:pPr>
        <w:pStyle w:val="a5"/>
        <w:ind w:firstLine="709"/>
        <w:contextualSpacing/>
        <w:jc w:val="center"/>
        <w:rPr>
          <w:rFonts w:ascii="Times New Roman" w:hAnsi="Times New Roman"/>
          <w:b/>
          <w:bCs/>
          <w:color w:val="000000"/>
          <w:sz w:val="24"/>
          <w:szCs w:val="24"/>
        </w:rPr>
      </w:pPr>
    </w:p>
    <w:p w:rsidR="0094573E" w:rsidRPr="00F75BB9" w:rsidRDefault="0094573E" w:rsidP="0094573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94573E" w:rsidRPr="00F75BB9" w:rsidRDefault="0094573E" w:rsidP="0094573E">
      <w:pPr>
        <w:pStyle w:val="a5"/>
        <w:ind w:firstLine="709"/>
        <w:contextualSpacing/>
        <w:jc w:val="center"/>
        <w:rPr>
          <w:rFonts w:ascii="Times New Roman" w:hAnsi="Times New Roman"/>
          <w:b/>
          <w:bCs/>
          <w:color w:val="000000"/>
          <w:sz w:val="24"/>
          <w:szCs w:val="24"/>
        </w:rPr>
      </w:pP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94573E" w:rsidRPr="00F75BB9" w:rsidRDefault="0094573E" w:rsidP="0094573E">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94573E" w:rsidRPr="00F75BB9" w:rsidRDefault="0094573E" w:rsidP="0094573E">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94573E" w:rsidRPr="0035075A"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w:t>
      </w:r>
      <w:r w:rsidRPr="0094573E">
        <w:rPr>
          <w:rFonts w:ascii="Times New Roman" w:hAnsi="Times New Roman"/>
          <w:color w:val="000000"/>
          <w:sz w:val="24"/>
          <w:szCs w:val="24"/>
        </w:rPr>
        <w:t xml:space="preserve">_  </w:t>
      </w:r>
      <w:r>
        <w:rPr>
          <w:rFonts w:ascii="Times New Roman" w:hAnsi="Times New Roman"/>
          <w:color w:val="000000"/>
          <w:sz w:val="24"/>
          <w:szCs w:val="24"/>
        </w:rPr>
        <w:t xml:space="preserve">            </w:t>
      </w:r>
      <w:r w:rsidRPr="0094573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 корпуса «Б» ознакомлен</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Pr>
          <w:rFonts w:ascii="Times New Roman" w:hAnsi="Times New Roman"/>
          <w:color w:val="000000"/>
          <w:sz w:val="24"/>
          <w:szCs w:val="24"/>
        </w:rPr>
        <w:t>____________________________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Pr="00F75BB9">
        <w:rPr>
          <w:rFonts w:ascii="Times New Roman" w:hAnsi="Times New Roman"/>
          <w:color w:val="000000"/>
          <w:sz w:val="24"/>
          <w:szCs w:val="24"/>
        </w:rPr>
        <w:t>_____________________________________________________________________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Pr>
          <w:rFonts w:ascii="Times New Roman" w:hAnsi="Times New Roman"/>
          <w:color w:val="000000"/>
          <w:sz w:val="24"/>
          <w:szCs w:val="24"/>
        </w:rPr>
        <w:t>____________________________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p>
    <w:p w:rsidR="0094573E" w:rsidRPr="00F75BB9" w:rsidRDefault="0094573E" w:rsidP="0094573E">
      <w:pPr>
        <w:pStyle w:val="a5"/>
        <w:ind w:firstLine="709"/>
        <w:contextualSpacing/>
        <w:jc w:val="both"/>
        <w:rPr>
          <w:rFonts w:ascii="Times New Roman" w:hAnsi="Times New Roman"/>
          <w:color w:val="000000"/>
          <w:sz w:val="24"/>
          <w:szCs w:val="24"/>
        </w:rPr>
      </w:pP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94573E" w:rsidRPr="00F75BB9" w:rsidRDefault="0094573E" w:rsidP="0094573E">
      <w:pPr>
        <w:pStyle w:val="a5"/>
        <w:ind w:firstLine="709"/>
        <w:contextualSpacing/>
        <w:jc w:val="both"/>
        <w:rPr>
          <w:rFonts w:ascii="Times New Roman" w:hAnsi="Times New Roman"/>
          <w:color w:val="000000"/>
          <w:sz w:val="24"/>
          <w:szCs w:val="24"/>
        </w:rPr>
      </w:pPr>
    </w:p>
    <w:p w:rsidR="0094573E" w:rsidRDefault="0094573E" w:rsidP="0094573E">
      <w:pPr>
        <w:pStyle w:val="a5"/>
        <w:ind w:firstLine="709"/>
        <w:contextualSpacing/>
        <w:jc w:val="both"/>
        <w:rPr>
          <w:rFonts w:ascii="Times New Roman" w:hAnsi="Times New Roman"/>
          <w:sz w:val="24"/>
          <w:szCs w:val="24"/>
          <w:lang w:val="kk-KZ"/>
        </w:rPr>
      </w:pPr>
      <w:r w:rsidRPr="00F75BB9">
        <w:rPr>
          <w:rFonts w:ascii="Times New Roman" w:hAnsi="Times New Roman"/>
          <w:color w:val="000000"/>
          <w:sz w:val="24"/>
          <w:szCs w:val="24"/>
        </w:rPr>
        <w:t>«____»_______________ 20__ г.</w:t>
      </w:r>
    </w:p>
    <w:p w:rsidR="0094573E" w:rsidRDefault="0094573E" w:rsidP="0094573E">
      <w:pPr>
        <w:pStyle w:val="a5"/>
        <w:contextualSpacing/>
        <w:jc w:val="both"/>
        <w:rPr>
          <w:rFonts w:ascii="Times New Roman" w:hAnsi="Times New Roman"/>
          <w:sz w:val="24"/>
          <w:szCs w:val="24"/>
          <w:lang w:val="kk-KZ"/>
        </w:rPr>
      </w:pPr>
    </w:p>
    <w:p w:rsidR="0094573E" w:rsidRDefault="0094573E" w:rsidP="0094573E">
      <w:pPr>
        <w:pStyle w:val="a5"/>
        <w:contextualSpacing/>
        <w:jc w:val="both"/>
        <w:rPr>
          <w:rFonts w:ascii="Times New Roman" w:hAnsi="Times New Roman"/>
          <w:sz w:val="24"/>
          <w:szCs w:val="24"/>
          <w:lang w:val="kk-KZ"/>
        </w:rPr>
      </w:pPr>
    </w:p>
    <w:p w:rsidR="005F5D42" w:rsidRDefault="005F5D42"/>
    <w:sectPr w:rsidR="005F5D42" w:rsidSect="005F5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3E"/>
    <w:rsid w:val="000344CF"/>
    <w:rsid w:val="000E4591"/>
    <w:rsid w:val="002D1DC5"/>
    <w:rsid w:val="00303ED3"/>
    <w:rsid w:val="003200D1"/>
    <w:rsid w:val="00334480"/>
    <w:rsid w:val="003A2FBB"/>
    <w:rsid w:val="003F30C9"/>
    <w:rsid w:val="005F5D42"/>
    <w:rsid w:val="00722642"/>
    <w:rsid w:val="0085178D"/>
    <w:rsid w:val="00896267"/>
    <w:rsid w:val="0094573E"/>
    <w:rsid w:val="00A103C2"/>
    <w:rsid w:val="00A57858"/>
    <w:rsid w:val="00A9060E"/>
    <w:rsid w:val="00AC3728"/>
    <w:rsid w:val="00C70C67"/>
    <w:rsid w:val="00C91B4E"/>
    <w:rsid w:val="00DB5921"/>
    <w:rsid w:val="00EB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FDAF1-1608-4D6B-8308-6CC9CC1C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3E"/>
    <w:rPr>
      <w:rFonts w:eastAsiaTheme="minorEastAsia"/>
      <w:lang w:eastAsia="ru-RU"/>
    </w:rPr>
  </w:style>
  <w:style w:type="paragraph" w:styleId="3">
    <w:name w:val="heading 3"/>
    <w:basedOn w:val="a"/>
    <w:next w:val="a"/>
    <w:link w:val="30"/>
    <w:uiPriority w:val="9"/>
    <w:unhideWhenUsed/>
    <w:qFormat/>
    <w:rsid w:val="00945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573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94573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94573E"/>
    <w:rPr>
      <w:color w:val="0000FF" w:themeColor="hyperlink"/>
      <w:u w:val="single"/>
    </w:rPr>
  </w:style>
  <w:style w:type="paragraph" w:styleId="a4">
    <w:name w:val="List Paragraph"/>
    <w:basedOn w:val="a"/>
    <w:uiPriority w:val="34"/>
    <w:qFormat/>
    <w:rsid w:val="0094573E"/>
    <w:pPr>
      <w:ind w:left="720"/>
      <w:contextualSpacing/>
    </w:pPr>
    <w:rPr>
      <w:rFonts w:ascii="Consolas" w:eastAsia="Consolas" w:hAnsi="Consolas" w:cs="Consolas"/>
      <w:lang w:val="en-US" w:eastAsia="en-US"/>
    </w:rPr>
  </w:style>
  <w:style w:type="paragraph" w:styleId="a5">
    <w:name w:val="No Spacing"/>
    <w:uiPriority w:val="1"/>
    <w:qFormat/>
    <w:rsid w:val="0094573E"/>
    <w:pPr>
      <w:spacing w:after="0" w:line="240" w:lineRule="auto"/>
    </w:pPr>
    <w:rPr>
      <w:rFonts w:ascii="Calibri" w:eastAsia="Times New Roman" w:hAnsi="Calibri" w:cs="Times New Roman"/>
      <w:lang w:eastAsia="ru-RU"/>
    </w:rPr>
  </w:style>
  <w:style w:type="paragraph" w:customStyle="1" w:styleId="FR1">
    <w:name w:val="FR1"/>
    <w:rsid w:val="0094573E"/>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Default">
    <w:name w:val="Default"/>
    <w:rsid w:val="00AC37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isenbina@kgd.gov.kz" TargetMode="External"/><Relationship Id="rId4" Type="http://schemas.openxmlformats.org/officeDocument/2006/relationships/hyperlink" Target="mailto:%20irgyz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baktrai</dc:creator>
  <cp:keywords/>
  <dc:description/>
  <cp:lastModifiedBy>Картмагамбетов Айбек Камелов</cp:lastModifiedBy>
  <cp:revision>2</cp:revision>
  <dcterms:created xsi:type="dcterms:W3CDTF">2019-10-14T04:22:00Z</dcterms:created>
  <dcterms:modified xsi:type="dcterms:W3CDTF">2019-10-14T04:22:00Z</dcterms:modified>
</cp:coreProperties>
</file>