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F" w:rsidRPr="00C55715" w:rsidRDefault="007520EF" w:rsidP="007520EF">
      <w:pPr>
        <w:pStyle w:val="BodyText1"/>
        <w:keepNext/>
        <w:keepLines/>
        <w:ind w:right="99"/>
        <w:jc w:val="center"/>
        <w:rPr>
          <w:rFonts w:ascii="Times New Roman" w:hAnsi="Times New Roman" w:cs="Times New Roman"/>
          <w:b/>
          <w:sz w:val="24"/>
          <w:lang w:val="kk-KZ"/>
        </w:rPr>
      </w:pPr>
      <w:r w:rsidRPr="00C55715">
        <w:rPr>
          <w:rFonts w:ascii="Times New Roman" w:hAnsi="Times New Roman" w:cs="Times New Roman"/>
          <w:b/>
          <w:sz w:val="24"/>
          <w:lang w:val="kk-KZ"/>
        </w:rPr>
        <w:t xml:space="preserve">Бос мемлекеттік әкімшілік лауазымдарға </w:t>
      </w:r>
    </w:p>
    <w:p w:rsidR="007520EF" w:rsidRPr="00C55715" w:rsidRDefault="007520EF" w:rsidP="007520EF">
      <w:pPr>
        <w:pStyle w:val="BodyText1"/>
        <w:keepNext/>
        <w:keepLines/>
        <w:ind w:right="99"/>
        <w:jc w:val="center"/>
        <w:rPr>
          <w:rFonts w:ascii="Times New Roman" w:hAnsi="Times New Roman" w:cs="Times New Roman"/>
          <w:b/>
          <w:sz w:val="24"/>
          <w:lang w:val="kk-KZ"/>
        </w:rPr>
      </w:pPr>
      <w:r w:rsidRPr="00C55715">
        <w:rPr>
          <w:rFonts w:ascii="Times New Roman" w:hAnsi="Times New Roman" w:cs="Times New Roman"/>
          <w:b/>
          <w:sz w:val="24"/>
          <w:lang w:val="kk-KZ"/>
        </w:rPr>
        <w:t>орналасуға жалпы конкурс туралы хабарландыру</w:t>
      </w:r>
    </w:p>
    <w:p w:rsidR="007520EF" w:rsidRPr="00C55715" w:rsidRDefault="007520EF" w:rsidP="007520EF">
      <w:pPr>
        <w:pStyle w:val="BodyText1"/>
        <w:keepNext/>
        <w:keepLines/>
        <w:ind w:right="99"/>
        <w:jc w:val="center"/>
        <w:rPr>
          <w:rFonts w:ascii="Times New Roman" w:hAnsi="Times New Roman" w:cs="Times New Roman"/>
          <w:b/>
          <w:sz w:val="24"/>
          <w:lang w:val="kk-KZ"/>
        </w:rPr>
      </w:pPr>
    </w:p>
    <w:p w:rsidR="007520EF" w:rsidRPr="00C55715" w:rsidRDefault="007520EF" w:rsidP="007520EF">
      <w:pPr>
        <w:pStyle w:val="5"/>
        <w:jc w:val="both"/>
        <w:rPr>
          <w:rFonts w:ascii="Times New Roman" w:hAnsi="Times New Roman" w:cs="Times New Roman"/>
          <w:b/>
          <w:color w:val="auto"/>
          <w:sz w:val="24"/>
          <w:szCs w:val="24"/>
          <w:lang w:val="kk-KZ"/>
        </w:rPr>
      </w:pPr>
      <w:r w:rsidRPr="00C55715">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hyperlink r:id="rId7" w:history="1">
        <w:r w:rsidR="003D6200" w:rsidRPr="003D6200">
          <w:rPr>
            <w:rStyle w:val="a4"/>
            <w:rFonts w:ascii="Times New Roman" w:hAnsi="Times New Roman" w:cs="Times New Roman"/>
            <w:b/>
            <w:color w:val="auto"/>
            <w:sz w:val="24"/>
            <w:szCs w:val="24"/>
            <w:u w:val="none"/>
            <w:lang w:val="kk-KZ"/>
          </w:rPr>
          <w:t>k.tampisheva@kgd.gov.kz</w:t>
        </w:r>
      </w:hyperlink>
      <w:r w:rsidRPr="003D6200">
        <w:rPr>
          <w:rFonts w:ascii="Times New Roman" w:hAnsi="Times New Roman" w:cs="Times New Roman"/>
          <w:b/>
          <w:color w:val="auto"/>
          <w:sz w:val="24"/>
          <w:szCs w:val="24"/>
          <w:lang w:val="kk-KZ"/>
        </w:rPr>
        <w:t>,</w:t>
      </w:r>
      <w:r w:rsidRPr="00C55715">
        <w:rPr>
          <w:rFonts w:ascii="Times New Roman" w:hAnsi="Times New Roman" w:cs="Times New Roman"/>
          <w:b/>
          <w:color w:val="auto"/>
          <w:sz w:val="24"/>
          <w:szCs w:val="24"/>
          <w:lang w:val="kk-KZ"/>
        </w:rPr>
        <w:t xml:space="preserve"> «Б» корпусының мемлекеттік әкімшілік лауазымдарға  орналасуға жалпы конкурс жариялайды:  </w:t>
      </w:r>
    </w:p>
    <w:p w:rsidR="007520EF" w:rsidRPr="00C55715" w:rsidRDefault="007520EF" w:rsidP="00CC0A5E">
      <w:pPr>
        <w:pStyle w:val="ae"/>
        <w:ind w:firstLine="708"/>
        <w:jc w:val="both"/>
        <w:rPr>
          <w:rFonts w:ascii="Times New Roman" w:hAnsi="Times New Roman"/>
          <w:b/>
          <w:i/>
          <w:sz w:val="24"/>
          <w:szCs w:val="24"/>
          <w:lang w:val="kk-KZ"/>
        </w:rPr>
      </w:pPr>
      <w:r w:rsidRPr="00C55715">
        <w:rPr>
          <w:rFonts w:ascii="Times New Roman" w:hAnsi="Times New Roman"/>
          <w:b/>
          <w:sz w:val="24"/>
          <w:szCs w:val="24"/>
          <w:lang w:val="kk-KZ"/>
        </w:rPr>
        <w:t xml:space="preserve">Ақтөбе облысы бойынша Мемлекеттік кірістер департаментінің </w:t>
      </w:r>
      <w:r w:rsidR="00CC0A5E">
        <w:rPr>
          <w:rFonts w:ascii="Times New Roman" w:hAnsi="Times New Roman"/>
          <w:b/>
          <w:sz w:val="24"/>
          <w:szCs w:val="24"/>
          <w:lang w:val="kk-KZ"/>
        </w:rPr>
        <w:t>«</w:t>
      </w:r>
      <w:r w:rsidR="00D36004">
        <w:rPr>
          <w:rFonts w:ascii="Times New Roman" w:hAnsi="Times New Roman"/>
          <w:b/>
          <w:sz w:val="24"/>
          <w:szCs w:val="24"/>
          <w:lang w:val="kk-KZ"/>
        </w:rPr>
        <w:t>Ақтөбе-кедендік ресімдеу орталығы</w:t>
      </w:r>
      <w:r w:rsidR="00CC0A5E">
        <w:rPr>
          <w:rFonts w:ascii="Times New Roman" w:hAnsi="Times New Roman"/>
          <w:b/>
          <w:sz w:val="24"/>
          <w:szCs w:val="24"/>
          <w:lang w:val="kk-KZ"/>
        </w:rPr>
        <w:t>» кеден бекетінің</w:t>
      </w:r>
      <w:r w:rsidRPr="00C55715">
        <w:rPr>
          <w:rFonts w:ascii="Times New Roman" w:hAnsi="Times New Roman"/>
          <w:b/>
          <w:sz w:val="24"/>
          <w:szCs w:val="24"/>
          <w:lang w:val="kk-KZ"/>
        </w:rPr>
        <w:t xml:space="preserve"> жетекші маманы,  С-О-6 санаты, </w:t>
      </w:r>
      <w:r w:rsidR="003D6200" w:rsidRPr="003D6200">
        <w:rPr>
          <w:rFonts w:ascii="Times New Roman" w:hAnsi="Times New Roman"/>
          <w:b/>
          <w:sz w:val="24"/>
          <w:szCs w:val="24"/>
          <w:lang w:val="kk-KZ"/>
        </w:rPr>
        <w:t>№ДГД-</w:t>
      </w:r>
      <w:r w:rsidR="00460A7D" w:rsidRPr="00460A7D">
        <w:rPr>
          <w:rFonts w:ascii="Times New Roman" w:hAnsi="Times New Roman"/>
          <w:b/>
          <w:sz w:val="24"/>
          <w:szCs w:val="24"/>
          <w:lang w:val="kk-KZ"/>
        </w:rPr>
        <w:t>15-17</w:t>
      </w:r>
      <w:r w:rsidRPr="00C55715">
        <w:rPr>
          <w:rFonts w:ascii="Times New Roman" w:hAnsi="Times New Roman"/>
          <w:b/>
          <w:sz w:val="24"/>
          <w:szCs w:val="24"/>
          <w:lang w:val="kk-KZ"/>
        </w:rPr>
        <w:t>, 1 бірлік.</w:t>
      </w:r>
    </w:p>
    <w:p w:rsidR="007520EF" w:rsidRPr="00460A7D" w:rsidRDefault="007520EF" w:rsidP="007520EF">
      <w:pPr>
        <w:pStyle w:val="ae"/>
        <w:jc w:val="both"/>
        <w:rPr>
          <w:rFonts w:ascii="Times New Roman" w:hAnsi="Times New Roman"/>
          <w:i/>
          <w:sz w:val="24"/>
          <w:szCs w:val="24"/>
          <w:lang w:val="kk-KZ" w:eastAsia="ko-KR"/>
        </w:rPr>
      </w:pPr>
      <w:r w:rsidRPr="00C55715">
        <w:rPr>
          <w:rFonts w:ascii="Times New Roman" w:hAnsi="Times New Roman"/>
          <w:sz w:val="24"/>
          <w:szCs w:val="24"/>
          <w:lang w:val="kk-KZ"/>
        </w:rPr>
        <w:tab/>
      </w:r>
      <w:r w:rsidRPr="00460A7D">
        <w:rPr>
          <w:rFonts w:ascii="Times New Roman" w:hAnsi="Times New Roman"/>
          <w:sz w:val="24"/>
          <w:szCs w:val="24"/>
          <w:lang w:val="kk-KZ"/>
        </w:rPr>
        <w:t>Лауазымдық жалақысы еңбек сіңірген жылдарына байланысты 106601 теңгеден 144078 теңгеге дейін.</w:t>
      </w:r>
    </w:p>
    <w:p w:rsidR="00601866" w:rsidRPr="00B154A7" w:rsidRDefault="007520EF" w:rsidP="00601866">
      <w:pPr>
        <w:pStyle w:val="ae"/>
        <w:jc w:val="both"/>
        <w:rPr>
          <w:rFonts w:ascii="Times New Roman" w:hAnsi="Times New Roman"/>
          <w:b/>
          <w:color w:val="000000"/>
          <w:sz w:val="24"/>
          <w:szCs w:val="24"/>
          <w:lang w:val="kk-KZ"/>
        </w:rPr>
      </w:pPr>
      <w:r w:rsidRPr="00C55715">
        <w:rPr>
          <w:rFonts w:ascii="Times New Roman" w:hAnsi="Times New Roman"/>
          <w:sz w:val="24"/>
          <w:szCs w:val="24"/>
          <w:lang w:val="kk-KZ"/>
        </w:rPr>
        <w:t xml:space="preserve">            </w:t>
      </w:r>
      <w:r w:rsidRPr="00C55715">
        <w:rPr>
          <w:rFonts w:ascii="Times New Roman" w:hAnsi="Times New Roman"/>
          <w:b/>
          <w:sz w:val="24"/>
          <w:szCs w:val="24"/>
          <w:lang w:val="kk-KZ"/>
        </w:rPr>
        <w:t>Функционалдық</w:t>
      </w:r>
      <w:r w:rsidRPr="00C55715">
        <w:rPr>
          <w:rFonts w:ascii="Times New Roman" w:hAnsi="Times New Roman"/>
          <w:b/>
          <w:color w:val="000000"/>
          <w:sz w:val="24"/>
          <w:szCs w:val="24"/>
          <w:lang w:val="kk-KZ"/>
        </w:rPr>
        <w:t xml:space="preserve"> міндеттері:</w:t>
      </w:r>
      <w:r w:rsidRPr="00C55715">
        <w:rPr>
          <w:rFonts w:ascii="Times New Roman" w:hAnsi="Times New Roman"/>
          <w:sz w:val="24"/>
          <w:szCs w:val="24"/>
          <w:lang w:val="kk-KZ"/>
        </w:rPr>
        <w:t xml:space="preserve"> </w:t>
      </w:r>
      <w:r w:rsidR="00B154A7" w:rsidRPr="00B154A7">
        <w:rPr>
          <w:rFonts w:ascii="Times New Roman" w:hAnsi="Times New Roman"/>
          <w:sz w:val="24"/>
          <w:szCs w:val="24"/>
          <w:lang w:val="kk-KZ"/>
        </w:rPr>
        <w:t>Форматты-логистикалық бақылау және тауарлар декларацияларының электронды көшірмелеріне ақпараттық технологиялар мен ақпараттық жүйелерді қолдана отырып тауарларға кедендік ресімдеу жүргізу кезінде қолданылатын құжаттарды бар мәліметтер мен ұсынылған тауарлар декларациясындағы мәліметтердің сәйкестігін тексереді. Өтініштер мен тізілімдерде кеден органына жеткізілген тәуекелдер индикаторлары мен тәуекелдер профильдері бар мәліметтермен ұсынылған тауарлар декларациясында мәліметтерді сәйкестендіреді.Тәуекелді басқару жүйесінің нұсқауын қолдана отырып кедендік бақылау жүргізеді. Кеден одағының сыртқы экономикалық қызметке қатысушылары тауарлар номенклатурасы бойынша тауарлар кодын жіктегішін дұрыс анықтауды бақылайды.Кедендік баждар мен салықтарды төлеу мақсатында төлем төлеушінің есеп шотындағы қаржының бар болуын тексереді.Кедендік төлемдер мен салықтарды төлеу бойынша жеңілдіктер мен мерзімін ұзарту, кейінге қалдыру, кедендік баждар мен салықтарды төлеуді қамтамасыз ету немесе кедендік төлемдер мен салықтарды төлеу, есептеудің дұрыстығын бақылайды.</w:t>
      </w:r>
    </w:p>
    <w:p w:rsidR="007520EF" w:rsidRPr="00C55715" w:rsidRDefault="007520EF" w:rsidP="00601866">
      <w:pPr>
        <w:pStyle w:val="ae"/>
        <w:ind w:firstLine="708"/>
        <w:jc w:val="both"/>
        <w:rPr>
          <w:rFonts w:ascii="Times New Roman" w:hAnsi="Times New Roman"/>
          <w:b/>
          <w:i/>
          <w:sz w:val="24"/>
          <w:szCs w:val="24"/>
          <w:lang w:val="kk-KZ"/>
        </w:rPr>
      </w:pPr>
      <w:r w:rsidRPr="00C55715">
        <w:rPr>
          <w:rFonts w:ascii="Times New Roman" w:hAnsi="Times New Roman"/>
          <w:b/>
          <w:color w:val="000000"/>
          <w:sz w:val="24"/>
          <w:szCs w:val="24"/>
          <w:lang w:val="kk-KZ"/>
        </w:rPr>
        <w:t>Конкурсқа қатысушыларға қойылатын талаптар:</w:t>
      </w:r>
      <w:r w:rsidRPr="00C55715">
        <w:rPr>
          <w:rFonts w:ascii="Times New Roman" w:hAnsi="Times New Roman"/>
          <w:b/>
          <w:sz w:val="24"/>
          <w:szCs w:val="24"/>
          <w:lang w:val="kk-KZ"/>
        </w:rPr>
        <w:t xml:space="preserve"> </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b/>
          <w:sz w:val="24"/>
          <w:szCs w:val="24"/>
          <w:lang w:val="kk-KZ"/>
        </w:rPr>
        <w:t xml:space="preserve">            Білімі мен мамандығы бойынша талаптар:</w:t>
      </w:r>
      <w:r w:rsidRPr="00C55715">
        <w:rPr>
          <w:rFonts w:ascii="Times New Roman" w:hAnsi="Times New Roman"/>
          <w:sz w:val="24"/>
          <w:szCs w:val="24"/>
          <w:lang w:val="kk-KZ"/>
        </w:rPr>
        <w:t xml:space="preserve"> Жоғары немесе орта білімнен кейінгі білім</w:t>
      </w:r>
      <w:r w:rsidR="003D6200">
        <w:rPr>
          <w:rFonts w:ascii="Times New Roman" w:hAnsi="Times New Roman"/>
          <w:sz w:val="24"/>
          <w:szCs w:val="24"/>
          <w:lang w:val="kk-KZ"/>
        </w:rPr>
        <w:t xml:space="preserve"> экономика және бизнес, құқық.</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sz w:val="24"/>
          <w:szCs w:val="24"/>
          <w:lang w:val="kk-KZ"/>
        </w:rPr>
        <w:t xml:space="preserve">            </w:t>
      </w:r>
      <w:r w:rsidRPr="00C55715">
        <w:rPr>
          <w:rFonts w:ascii="Times New Roman" w:hAnsi="Times New Roman"/>
          <w:b/>
          <w:sz w:val="24"/>
          <w:szCs w:val="24"/>
          <w:lang w:val="kk-KZ"/>
        </w:rPr>
        <w:t>Қажетті құзыреттер бойынша талаптар:</w:t>
      </w:r>
      <w:r w:rsidRPr="00C55715">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520EF" w:rsidRPr="00C55715" w:rsidRDefault="007520EF" w:rsidP="007520EF">
      <w:pPr>
        <w:pStyle w:val="ae"/>
        <w:jc w:val="both"/>
        <w:rPr>
          <w:rFonts w:ascii="Times New Roman" w:hAnsi="Times New Roman"/>
          <w:b/>
          <w:i/>
          <w:spacing w:val="2"/>
          <w:sz w:val="24"/>
          <w:szCs w:val="24"/>
          <w:lang w:val="kk-KZ"/>
        </w:rPr>
      </w:pPr>
      <w:r w:rsidRPr="00C55715">
        <w:rPr>
          <w:rFonts w:ascii="Times New Roman" w:hAnsi="Times New Roman"/>
          <w:sz w:val="24"/>
          <w:szCs w:val="24"/>
          <w:lang w:val="kk-KZ"/>
        </w:rPr>
        <w:t xml:space="preserve">            </w:t>
      </w:r>
      <w:r w:rsidRPr="00C55715">
        <w:rPr>
          <w:rFonts w:ascii="Times New Roman" w:eastAsia="Calibri" w:hAnsi="Times New Roman"/>
          <w:b/>
          <w:sz w:val="24"/>
          <w:szCs w:val="24"/>
          <w:lang w:val="kk-KZ"/>
        </w:rPr>
        <w:t>Жұмыс тәжірибесі бойынша талаптар:</w:t>
      </w:r>
      <w:r w:rsidRPr="00C55715">
        <w:rPr>
          <w:rFonts w:ascii="Times New Roman" w:hAnsi="Times New Roman"/>
          <w:b/>
          <w:spacing w:val="2"/>
          <w:sz w:val="24"/>
          <w:szCs w:val="24"/>
          <w:lang w:val="kk-KZ"/>
        </w:rPr>
        <w:t xml:space="preserve"> жұмыс тәжірибесі келесі талаптардың біріне сәйкес болуы тиіс:  </w:t>
      </w:r>
      <w:r w:rsidRPr="00C55715">
        <w:rPr>
          <w:rFonts w:ascii="Times New Roman" w:hAnsi="Times New Roman"/>
          <w:sz w:val="24"/>
          <w:szCs w:val="24"/>
          <w:lang w:val="kk-KZ"/>
        </w:rPr>
        <w:t>Жұмыс тәжірибесі талап етілмейді.</w:t>
      </w:r>
    </w:p>
    <w:p w:rsidR="007520EF" w:rsidRPr="00C55715" w:rsidRDefault="007520EF" w:rsidP="007520EF">
      <w:pPr>
        <w:spacing w:after="0" w:line="240" w:lineRule="auto"/>
        <w:ind w:firstLine="709"/>
        <w:contextualSpacing/>
        <w:jc w:val="both"/>
        <w:rPr>
          <w:rFonts w:ascii="Times New Roman" w:hAnsi="Times New Roman"/>
          <w:b/>
          <w:iCs/>
          <w:sz w:val="24"/>
          <w:szCs w:val="28"/>
          <w:lang w:val="kk-KZ"/>
        </w:rPr>
      </w:pPr>
      <w:r w:rsidRPr="00C55715">
        <w:rPr>
          <w:rFonts w:ascii="Times New Roman" w:hAnsi="Times New Roman"/>
          <w:b/>
          <w:iCs/>
          <w:sz w:val="24"/>
          <w:szCs w:val="28"/>
          <w:lang w:val="kk-KZ"/>
        </w:rPr>
        <w:t xml:space="preserve">Жалпы конкурсқа қатысу үшін қажетті құжаттар: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1) </w:t>
      </w:r>
      <w:r w:rsidRPr="00C55715">
        <w:rPr>
          <w:rFonts w:ascii="Times New Roman" w:eastAsia="Calibri" w:hAnsi="Times New Roman"/>
          <w:sz w:val="24"/>
          <w:szCs w:val="28"/>
          <w:lang w:val="kk-KZ"/>
        </w:rPr>
        <w:t xml:space="preserve">нысанға сәйкес </w:t>
      </w:r>
      <w:r w:rsidRPr="00C55715">
        <w:rPr>
          <w:rFonts w:ascii="Times New Roman" w:hAnsi="Times New Roman"/>
          <w:color w:val="000000"/>
          <w:sz w:val="24"/>
          <w:szCs w:val="28"/>
          <w:lang w:val="kk-KZ"/>
        </w:rPr>
        <w:t>өтініш;</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C55715">
        <w:rPr>
          <w:rFonts w:ascii="Times New Roman" w:eastAsiaTheme="minorEastAsia" w:hAnsi="Times New Roman" w:cstheme="minorBidi"/>
          <w:color w:val="000000"/>
          <w:sz w:val="24"/>
          <w:szCs w:val="28"/>
          <w:lang w:val="kk-KZ" w:eastAsia="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hAnsi="Times New Roman" w:cs="Times New Roman"/>
          <w:color w:val="000000"/>
          <w:sz w:val="24"/>
          <w:szCs w:val="28"/>
          <w:lang w:val="kk-KZ"/>
        </w:rPr>
        <w:t>3), 4), 5), 7), 8), 9) және 10)</w:t>
      </w:r>
      <w:r w:rsidRPr="00C55715">
        <w:rPr>
          <w:rFonts w:ascii="Times New Roman" w:eastAsiaTheme="minorEastAsia" w:hAnsi="Times New Roman" w:cstheme="minorBidi"/>
          <w:color w:val="000000"/>
          <w:sz w:val="24"/>
          <w:szCs w:val="28"/>
          <w:lang w:val="kk-KZ" w:eastAsia="ru-RU"/>
        </w:rPr>
        <w:t xml:space="preserve"> </w:t>
      </w:r>
      <w:r w:rsidRPr="00C55715">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55715">
        <w:rPr>
          <w:rFonts w:ascii="Times New Roman" w:hAnsi="Times New Roman" w:cs="Times New Roman"/>
          <w:b/>
          <w:color w:val="000000"/>
          <w:sz w:val="24"/>
          <w:szCs w:val="28"/>
          <w:lang w:val="kk-KZ"/>
        </w:rPr>
        <w:t>бір жұмыс күнінен кешіктірілмей</w:t>
      </w:r>
      <w:r w:rsidRPr="00C55715">
        <w:rPr>
          <w:rFonts w:ascii="Times New Roman" w:hAnsi="Times New Roman" w:cs="Times New Roman"/>
          <w:color w:val="000000"/>
          <w:sz w:val="24"/>
          <w:szCs w:val="28"/>
          <w:lang w:val="kk-KZ"/>
        </w:rPr>
        <w:t xml:space="preserve">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lastRenderedPageBreak/>
        <w:t>Оларды бермеген жағдайда тұлға конкурс комиссиясымен әңгімелесуден өтуге жіберілмейді.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20EF" w:rsidRPr="00C55715" w:rsidRDefault="007520EF" w:rsidP="007520EF">
      <w:pPr>
        <w:spacing w:after="0" w:line="240" w:lineRule="auto"/>
        <w:ind w:firstLine="709"/>
        <w:contextualSpacing/>
        <w:jc w:val="both"/>
        <w:rPr>
          <w:rFonts w:ascii="Times New Roman" w:hAnsi="Times New Roman"/>
          <w:b/>
          <w:bCs/>
          <w:iCs/>
          <w:sz w:val="24"/>
          <w:szCs w:val="28"/>
          <w:lang w:val="kk-KZ"/>
        </w:rPr>
      </w:pPr>
      <w:r w:rsidRPr="00C55715">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520EF" w:rsidRPr="00C55715" w:rsidRDefault="007520EF" w:rsidP="007520EF">
      <w:pPr>
        <w:ind w:firstLine="709"/>
        <w:contextualSpacing/>
        <w:jc w:val="both"/>
        <w:rPr>
          <w:rFonts w:ascii="Times New Roman" w:hAnsi="Times New Roman" w:cs="Times New Roman"/>
          <w:b/>
          <w:i/>
          <w:sz w:val="24"/>
          <w:lang w:val="kk-KZ"/>
        </w:rPr>
      </w:pPr>
      <w:r w:rsidRPr="00C55715">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C55715">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Pr="00C55715">
        <w:rPr>
          <w:rFonts w:ascii="Times New Roman" w:hAnsi="Times New Roman" w:cs="Times New Roman"/>
          <w:b/>
          <w:sz w:val="24"/>
          <w:lang w:val="kk-KZ"/>
        </w:rPr>
        <w:t>.</w:t>
      </w:r>
    </w:p>
    <w:p w:rsidR="007520EF" w:rsidRPr="00C55715" w:rsidRDefault="007520EF" w:rsidP="007520EF">
      <w:pPr>
        <w:spacing w:after="0" w:line="240" w:lineRule="auto"/>
        <w:ind w:firstLine="709"/>
        <w:contextualSpacing/>
        <w:jc w:val="both"/>
        <w:rPr>
          <w:rFonts w:ascii="Times New Roman" w:hAnsi="Times New Roman" w:cs="Times New Roman"/>
          <w:b/>
          <w:sz w:val="24"/>
          <w:szCs w:val="28"/>
          <w:lang w:val="kk-KZ"/>
        </w:rPr>
      </w:pPr>
      <w:r w:rsidRPr="00C55715">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Конкурсқа қатысушылар мен кандидаттар </w:t>
      </w:r>
      <w:r w:rsidRPr="00C55715">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55715">
        <w:rPr>
          <w:rFonts w:ascii="Times New Roman" w:hAnsi="Times New Roman"/>
          <w:color w:val="000000"/>
          <w:sz w:val="24"/>
          <w:szCs w:val="28"/>
          <w:lang w:val="kk-KZ"/>
        </w:rPr>
        <w:t>Әбілқайыр хан даңғылы 40 (</w:t>
      </w:r>
      <w:r w:rsidRPr="00C55715">
        <w:rPr>
          <w:rFonts w:ascii="Times New Roman" w:hAnsi="Times New Roman"/>
          <w:i/>
          <w:color w:val="000000"/>
          <w:szCs w:val="28"/>
          <w:lang w:val="kk-KZ"/>
        </w:rPr>
        <w:t>анықтама телефоны: 54-56-57</w:t>
      </w:r>
      <w:r w:rsidRPr="00C55715">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55715">
        <w:rPr>
          <w:rFonts w:ascii="Times New Roman" w:hAnsi="Times New Roman"/>
          <w:b/>
          <w:color w:val="000000"/>
          <w:sz w:val="24"/>
          <w:szCs w:val="28"/>
          <w:lang w:val="kk-KZ"/>
        </w:rPr>
        <w:t>шағымдана алады</w:t>
      </w:r>
      <w:r w:rsidRPr="00C55715">
        <w:rPr>
          <w:rFonts w:ascii="Times New Roman" w:hAnsi="Times New Roman"/>
          <w:color w:val="000000"/>
          <w:sz w:val="24"/>
          <w:szCs w:val="28"/>
          <w:lang w:val="kk-KZ"/>
        </w:rPr>
        <w:t>.</w:t>
      </w:r>
    </w:p>
    <w:p w:rsidR="007520EF" w:rsidRPr="009A7C0A" w:rsidRDefault="007520EF" w:rsidP="007520EF">
      <w:pPr>
        <w:spacing w:after="0" w:line="240" w:lineRule="auto"/>
        <w:ind w:firstLine="709"/>
        <w:contextualSpacing/>
        <w:jc w:val="both"/>
        <w:rPr>
          <w:rFonts w:ascii="Times New Roman" w:hAnsi="Times New Roman"/>
          <w:sz w:val="24"/>
          <w:szCs w:val="28"/>
          <w:lang w:val="kk-KZ"/>
        </w:rPr>
      </w:pPr>
      <w:r w:rsidRPr="00C55715">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7520EF" w:rsidRPr="00617A81" w:rsidRDefault="007520EF" w:rsidP="007520EF">
      <w:pPr>
        <w:spacing w:after="0" w:line="240" w:lineRule="auto"/>
        <w:jc w:val="center"/>
        <w:rPr>
          <w:rFonts w:ascii="Times New Roman" w:hAnsi="Times New Roman" w:cs="Times New Roman"/>
          <w:b/>
          <w:sz w:val="24"/>
          <w:szCs w:val="28"/>
          <w:lang w:val="kk-KZ"/>
        </w:rPr>
      </w:pP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520EF" w:rsidRPr="00E64B62" w:rsidRDefault="007520EF" w:rsidP="007520EF">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520EF" w:rsidRDefault="007520EF" w:rsidP="007520EF">
      <w:pPr>
        <w:spacing w:after="0" w:line="240" w:lineRule="auto"/>
        <w:jc w:val="both"/>
        <w:rPr>
          <w:rFonts w:ascii="Times New Roman" w:hAnsi="Times New Roman" w:cs="Times New Roman"/>
          <w:sz w:val="24"/>
          <w:szCs w:val="28"/>
          <w:lang w:val="kk-KZ"/>
        </w:rPr>
      </w:pPr>
    </w:p>
    <w:p w:rsidR="007520EF" w:rsidRPr="00C155A0" w:rsidRDefault="007520EF" w:rsidP="007520EF">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7520EF" w:rsidRPr="00755106" w:rsidTr="00EE1091">
        <w:tc>
          <w:tcPr>
            <w:tcW w:w="9853" w:type="dxa"/>
            <w:gridSpan w:val="3"/>
          </w:tcPr>
          <w:p w:rsidR="007520EF" w:rsidRPr="00755106" w:rsidRDefault="007520EF" w:rsidP="00EE1091">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bl>
    <w:p w:rsidR="007520EF" w:rsidRDefault="007520EF" w:rsidP="007520EF">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7520EF" w:rsidTr="00EE1091">
        <w:tc>
          <w:tcPr>
            <w:tcW w:w="9853" w:type="dxa"/>
            <w:gridSpan w:val="3"/>
          </w:tcPr>
          <w:p w:rsidR="007520EF" w:rsidRDefault="007520EF" w:rsidP="00EE1091">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7520EF" w:rsidTr="00EE1091">
        <w:tc>
          <w:tcPr>
            <w:tcW w:w="6568" w:type="dxa"/>
            <w:gridSpan w:val="2"/>
          </w:tcPr>
          <w:p w:rsidR="007520EF" w:rsidRPr="00CD0BAB" w:rsidRDefault="007520EF" w:rsidP="00EE109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7520EF" w:rsidRPr="00DB3D55" w:rsidRDefault="007520EF" w:rsidP="00EE1091">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7520EF" w:rsidRPr="00CD0BAB" w:rsidRDefault="007520EF" w:rsidP="00EE1091">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7520EF" w:rsidTr="00EE1091">
        <w:tc>
          <w:tcPr>
            <w:tcW w:w="3284"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6568" w:type="dxa"/>
            <w:gridSpan w:val="2"/>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7520EF" w:rsidRPr="00CD0BAB" w:rsidRDefault="007520EF" w:rsidP="00EE109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8470C" w:rsidRPr="00CF2B8E" w:rsidRDefault="0018470C" w:rsidP="00F211A5">
      <w:pPr>
        <w:pStyle w:val="BodyText1"/>
        <w:keepNext/>
        <w:keepLines/>
        <w:ind w:left="-142" w:right="99"/>
        <w:jc w:val="center"/>
        <w:rPr>
          <w:rFonts w:ascii="Times New Roman" w:hAnsi="Times New Roman" w:cs="Times New Roman"/>
          <w:b/>
          <w:bCs/>
          <w:sz w:val="24"/>
          <w:szCs w:val="24"/>
          <w:lang w:val="kk-KZ"/>
        </w:rPr>
      </w:pPr>
      <w:r w:rsidRPr="00CF2B8E">
        <w:rPr>
          <w:rFonts w:ascii="Times New Roman" w:hAnsi="Times New Roman" w:cs="Times New Roman"/>
          <w:b/>
          <w:bCs/>
          <w:sz w:val="24"/>
          <w:szCs w:val="24"/>
          <w:lang w:val="kk-KZ"/>
        </w:rPr>
        <w:lastRenderedPageBreak/>
        <w:t>Объявление общего конкурса</w:t>
      </w:r>
      <w:r w:rsidRPr="00CF2B8E">
        <w:rPr>
          <w:rFonts w:ascii="Times New Roman" w:hAnsi="Times New Roman" w:cs="Times New Roman"/>
          <w:b/>
          <w:sz w:val="24"/>
          <w:szCs w:val="24"/>
          <w:lang w:val="kk-KZ"/>
        </w:rPr>
        <w:t xml:space="preserve"> </w:t>
      </w:r>
      <w:r w:rsidRPr="00CF2B8E">
        <w:rPr>
          <w:rFonts w:ascii="Times New Roman" w:hAnsi="Times New Roman" w:cs="Times New Roman"/>
          <w:b/>
          <w:bCs/>
          <w:sz w:val="24"/>
          <w:szCs w:val="24"/>
          <w:lang w:val="kk-KZ"/>
        </w:rPr>
        <w:t>для</w:t>
      </w:r>
      <w:r w:rsidR="00F211A5" w:rsidRPr="00CF2B8E">
        <w:rPr>
          <w:rFonts w:ascii="Times New Roman" w:hAnsi="Times New Roman" w:cs="Times New Roman"/>
          <w:b/>
          <w:bCs/>
          <w:sz w:val="24"/>
          <w:szCs w:val="24"/>
          <w:lang w:val="kk-KZ"/>
        </w:rPr>
        <w:t xml:space="preserve"> </w:t>
      </w:r>
      <w:r w:rsidR="00CA1988" w:rsidRPr="00CF2B8E">
        <w:rPr>
          <w:rFonts w:ascii="Times New Roman" w:hAnsi="Times New Roman" w:cs="Times New Roman"/>
          <w:b/>
          <w:bCs/>
          <w:sz w:val="24"/>
          <w:szCs w:val="24"/>
          <w:lang w:val="kk-KZ"/>
        </w:rPr>
        <w:t xml:space="preserve">занятия </w:t>
      </w:r>
    </w:p>
    <w:p w:rsidR="00CA1988" w:rsidRPr="00CF2B8E" w:rsidRDefault="00CA1988" w:rsidP="00F211A5">
      <w:pPr>
        <w:pStyle w:val="BodyText1"/>
        <w:keepNext/>
        <w:keepLines/>
        <w:ind w:left="-142" w:right="99"/>
        <w:jc w:val="center"/>
        <w:rPr>
          <w:rFonts w:ascii="Times New Roman" w:hAnsi="Times New Roman" w:cs="Times New Roman"/>
          <w:b/>
          <w:bCs/>
          <w:sz w:val="24"/>
          <w:szCs w:val="24"/>
          <w:lang w:val="kk-KZ"/>
        </w:rPr>
      </w:pPr>
      <w:r w:rsidRPr="00CF2B8E">
        <w:rPr>
          <w:rFonts w:ascii="Times New Roman" w:hAnsi="Times New Roman" w:cs="Times New Roman"/>
          <w:b/>
          <w:bCs/>
          <w:sz w:val="24"/>
          <w:szCs w:val="24"/>
          <w:lang w:val="kk-KZ"/>
        </w:rPr>
        <w:t>вакантной административной государственной должности</w:t>
      </w:r>
    </w:p>
    <w:p w:rsidR="00F211A5" w:rsidRPr="00CF2B8E" w:rsidRDefault="00F211A5" w:rsidP="00DD5815">
      <w:pPr>
        <w:spacing w:after="0" w:line="240" w:lineRule="auto"/>
        <w:jc w:val="both"/>
        <w:rPr>
          <w:rFonts w:ascii="Times New Roman" w:hAnsi="Times New Roman" w:cs="Times New Roman"/>
          <w:sz w:val="24"/>
          <w:szCs w:val="24"/>
          <w:lang w:val="kk-KZ"/>
        </w:rPr>
      </w:pPr>
    </w:p>
    <w:p w:rsidR="006B1EC9" w:rsidRPr="00CF2B8E" w:rsidRDefault="006B1EC9" w:rsidP="00A27FBD">
      <w:pPr>
        <w:pStyle w:val="5"/>
        <w:jc w:val="both"/>
        <w:rPr>
          <w:color w:val="auto"/>
        </w:rPr>
      </w:pPr>
      <w:r w:rsidRPr="00CF2B8E">
        <w:rPr>
          <w:rFonts w:ascii="Times New Roman" w:hAnsi="Times New Roman" w:cs="Times New Roman"/>
          <w:b/>
          <w:color w:val="auto"/>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CF2B8E">
        <w:rPr>
          <w:rFonts w:ascii="Times New Roman" w:hAnsi="Times New Roman" w:cs="Times New Roman"/>
          <w:b/>
          <w:color w:val="auto"/>
          <w:sz w:val="24"/>
          <w:szCs w:val="24"/>
          <w:lang w:val="en-US"/>
        </w:rPr>
        <w:t>e</w:t>
      </w:r>
      <w:r w:rsidRPr="00CF2B8E">
        <w:rPr>
          <w:rFonts w:ascii="Times New Roman" w:hAnsi="Times New Roman" w:cs="Times New Roman"/>
          <w:b/>
          <w:color w:val="auto"/>
          <w:sz w:val="24"/>
          <w:szCs w:val="24"/>
        </w:rPr>
        <w:t>-</w:t>
      </w:r>
      <w:r w:rsidRPr="00CF2B8E">
        <w:rPr>
          <w:rFonts w:ascii="Times New Roman" w:hAnsi="Times New Roman" w:cs="Times New Roman"/>
          <w:b/>
          <w:color w:val="auto"/>
          <w:sz w:val="24"/>
          <w:szCs w:val="24"/>
          <w:lang w:val="en-US"/>
        </w:rPr>
        <w:t>mail</w:t>
      </w:r>
      <w:r w:rsidRPr="00CF2B8E">
        <w:rPr>
          <w:rFonts w:ascii="Times New Roman" w:hAnsi="Times New Roman" w:cs="Times New Roman"/>
          <w:b/>
          <w:color w:val="auto"/>
          <w:sz w:val="24"/>
          <w:szCs w:val="24"/>
          <w:lang w:val="kk-KZ"/>
        </w:rPr>
        <w:t xml:space="preserve">: </w:t>
      </w:r>
      <w:hyperlink r:id="rId9" w:history="1">
        <w:r w:rsidR="003D6200" w:rsidRPr="003D6200">
          <w:rPr>
            <w:rStyle w:val="a4"/>
            <w:rFonts w:ascii="Times New Roman" w:hAnsi="Times New Roman" w:cs="Times New Roman"/>
            <w:b/>
            <w:color w:val="auto"/>
            <w:sz w:val="24"/>
            <w:szCs w:val="24"/>
            <w:u w:val="none"/>
            <w:lang w:val="kk-KZ"/>
          </w:rPr>
          <w:t>k.tampisheva@kgd.gov.kz</w:t>
        </w:r>
      </w:hyperlink>
      <w:r w:rsidRPr="00CF2B8E">
        <w:rPr>
          <w:rFonts w:ascii="Times New Roman" w:hAnsi="Times New Roman" w:cs="Times New Roman"/>
          <w:b/>
          <w:color w:val="auto"/>
          <w:sz w:val="24"/>
          <w:szCs w:val="24"/>
          <w:lang w:val="kk-KZ"/>
        </w:rPr>
        <w:t xml:space="preserve">, </w:t>
      </w:r>
      <w:r w:rsidRPr="00CF2B8E">
        <w:rPr>
          <w:rFonts w:ascii="Times New Roman" w:hAnsi="Times New Roman" w:cs="Times New Roman"/>
          <w:b/>
          <w:color w:val="auto"/>
          <w:sz w:val="24"/>
          <w:szCs w:val="24"/>
        </w:rPr>
        <w:t xml:space="preserve">объявляет </w:t>
      </w:r>
      <w:r w:rsidRPr="00CF2B8E">
        <w:rPr>
          <w:rFonts w:ascii="Times New Roman" w:hAnsi="Times New Roman" w:cs="Times New Roman"/>
          <w:b/>
          <w:color w:val="auto"/>
          <w:sz w:val="24"/>
          <w:szCs w:val="24"/>
          <w:lang w:val="kk-KZ"/>
        </w:rPr>
        <w:t>общий конкурс</w:t>
      </w:r>
      <w:r w:rsidRPr="00CF2B8E">
        <w:rPr>
          <w:rFonts w:ascii="Times New Roman" w:hAnsi="Times New Roman" w:cs="Times New Roman"/>
          <w:b/>
          <w:color w:val="auto"/>
          <w:sz w:val="24"/>
          <w:szCs w:val="24"/>
        </w:rPr>
        <w:t xml:space="preserve"> на занятие административн</w:t>
      </w:r>
      <w:r w:rsidRPr="00CF2B8E">
        <w:rPr>
          <w:rFonts w:ascii="Times New Roman" w:hAnsi="Times New Roman" w:cs="Times New Roman"/>
          <w:b/>
          <w:color w:val="auto"/>
          <w:sz w:val="24"/>
          <w:szCs w:val="24"/>
          <w:lang w:val="kk-KZ"/>
        </w:rPr>
        <w:t>ых</w:t>
      </w:r>
      <w:r w:rsidRPr="00CF2B8E">
        <w:rPr>
          <w:rFonts w:ascii="Times New Roman" w:hAnsi="Times New Roman" w:cs="Times New Roman"/>
          <w:b/>
          <w:color w:val="auto"/>
          <w:sz w:val="24"/>
          <w:szCs w:val="24"/>
        </w:rPr>
        <w:t xml:space="preserve"> государственн</w:t>
      </w:r>
      <w:r w:rsidRPr="00CF2B8E">
        <w:rPr>
          <w:rFonts w:ascii="Times New Roman" w:hAnsi="Times New Roman" w:cs="Times New Roman"/>
          <w:b/>
          <w:color w:val="auto"/>
          <w:sz w:val="24"/>
          <w:szCs w:val="24"/>
          <w:lang w:val="kk-KZ"/>
        </w:rPr>
        <w:t>ых</w:t>
      </w:r>
      <w:r w:rsidRPr="00CF2B8E">
        <w:rPr>
          <w:rFonts w:ascii="Times New Roman" w:hAnsi="Times New Roman" w:cs="Times New Roman"/>
          <w:b/>
          <w:color w:val="auto"/>
          <w:sz w:val="24"/>
          <w:szCs w:val="24"/>
        </w:rPr>
        <w:t xml:space="preserve"> должност</w:t>
      </w:r>
      <w:r w:rsidRPr="00CF2B8E">
        <w:rPr>
          <w:rFonts w:ascii="Times New Roman" w:hAnsi="Times New Roman" w:cs="Times New Roman"/>
          <w:b/>
          <w:color w:val="auto"/>
          <w:sz w:val="24"/>
          <w:szCs w:val="24"/>
          <w:lang w:val="kk-KZ"/>
        </w:rPr>
        <w:t>ей</w:t>
      </w:r>
      <w:r w:rsidRPr="00CF2B8E">
        <w:rPr>
          <w:rFonts w:ascii="Times New Roman" w:hAnsi="Times New Roman" w:cs="Times New Roman"/>
          <w:b/>
          <w:color w:val="auto"/>
          <w:sz w:val="24"/>
          <w:szCs w:val="24"/>
        </w:rPr>
        <w:t xml:space="preserve"> корпуса «Б»:</w:t>
      </w:r>
      <w:r w:rsidRPr="00CF2B8E">
        <w:rPr>
          <w:rFonts w:ascii="Times New Roman" w:hAnsi="Times New Roman" w:cs="Times New Roman"/>
          <w:b/>
          <w:color w:val="auto"/>
          <w:sz w:val="24"/>
          <w:szCs w:val="24"/>
          <w:lang w:val="kk-KZ"/>
        </w:rPr>
        <w:t xml:space="preserve"> </w:t>
      </w:r>
    </w:p>
    <w:p w:rsidR="006B1EC9" w:rsidRPr="00460A7D" w:rsidRDefault="00460A7D" w:rsidP="00460A7D">
      <w:pPr>
        <w:pStyle w:val="ae"/>
        <w:jc w:val="both"/>
        <w:rPr>
          <w:rFonts w:ascii="Times New Roman" w:hAnsi="Times New Roman"/>
          <w:b/>
          <w:i/>
        </w:rPr>
      </w:pPr>
      <w:r>
        <w:rPr>
          <w:rFonts w:ascii="Times New Roman" w:hAnsi="Times New Roman"/>
          <w:b/>
          <w:lang w:val="kk-KZ"/>
        </w:rPr>
        <w:t xml:space="preserve">          </w:t>
      </w:r>
      <w:r w:rsidR="00E45526" w:rsidRPr="00460A7D">
        <w:rPr>
          <w:rFonts w:ascii="Times New Roman" w:hAnsi="Times New Roman"/>
          <w:b/>
        </w:rPr>
        <w:t>Ведущий</w:t>
      </w:r>
      <w:r w:rsidR="006B1EC9" w:rsidRPr="00460A7D">
        <w:rPr>
          <w:rFonts w:ascii="Times New Roman" w:hAnsi="Times New Roman"/>
          <w:b/>
        </w:rPr>
        <w:t xml:space="preserve"> специалист </w:t>
      </w:r>
      <w:r w:rsidR="00CC0A5E" w:rsidRPr="00460A7D">
        <w:rPr>
          <w:rFonts w:ascii="Times New Roman" w:hAnsi="Times New Roman"/>
          <w:b/>
          <w:lang w:val="kk-KZ"/>
        </w:rPr>
        <w:t>Таможенного поста «</w:t>
      </w:r>
      <w:r w:rsidRPr="00460A7D">
        <w:rPr>
          <w:rFonts w:ascii="Times New Roman" w:hAnsi="Times New Roman"/>
          <w:b/>
          <w:lang w:val="kk-KZ"/>
        </w:rPr>
        <w:t>Актобе-центр таможенного оформления</w:t>
      </w:r>
      <w:r w:rsidR="00CC0A5E" w:rsidRPr="00460A7D">
        <w:rPr>
          <w:rFonts w:ascii="Times New Roman" w:hAnsi="Times New Roman"/>
          <w:b/>
          <w:lang w:val="kk-KZ"/>
        </w:rPr>
        <w:t>»</w:t>
      </w:r>
      <w:r w:rsidR="006B1EC9" w:rsidRPr="00460A7D">
        <w:rPr>
          <w:rFonts w:ascii="Times New Roman" w:hAnsi="Times New Roman"/>
          <w:b/>
        </w:rPr>
        <w:t xml:space="preserve"> Департамента государственных доходов по Актюбинской области, </w:t>
      </w:r>
      <w:r w:rsidR="00E45526" w:rsidRPr="00460A7D">
        <w:rPr>
          <w:rFonts w:ascii="Times New Roman" w:hAnsi="Times New Roman"/>
          <w:b/>
        </w:rPr>
        <w:t xml:space="preserve">категория С-О-6, </w:t>
      </w:r>
      <w:r w:rsidR="003D6200" w:rsidRPr="00460A7D">
        <w:rPr>
          <w:rFonts w:ascii="Times New Roman" w:hAnsi="Times New Roman"/>
          <w:b/>
        </w:rPr>
        <w:t>№ДГД-1</w:t>
      </w:r>
      <w:r w:rsidRPr="00460A7D">
        <w:rPr>
          <w:rFonts w:ascii="Times New Roman" w:hAnsi="Times New Roman"/>
          <w:b/>
          <w:lang w:val="kk-KZ"/>
        </w:rPr>
        <w:t>5</w:t>
      </w:r>
      <w:r w:rsidR="006B1EC9" w:rsidRPr="00460A7D">
        <w:rPr>
          <w:rFonts w:ascii="Times New Roman" w:hAnsi="Times New Roman"/>
          <w:b/>
        </w:rPr>
        <w:t>-</w:t>
      </w:r>
      <w:r w:rsidRPr="00460A7D">
        <w:rPr>
          <w:rFonts w:ascii="Times New Roman" w:hAnsi="Times New Roman"/>
          <w:b/>
          <w:lang w:val="kk-KZ"/>
        </w:rPr>
        <w:t>17</w:t>
      </w:r>
      <w:r w:rsidR="006B1EC9" w:rsidRPr="00460A7D">
        <w:rPr>
          <w:rFonts w:ascii="Times New Roman" w:hAnsi="Times New Roman"/>
          <w:b/>
        </w:rPr>
        <w:t>, 1 ед.</w:t>
      </w:r>
    </w:p>
    <w:p w:rsidR="006B1EC9" w:rsidRPr="00460A7D" w:rsidRDefault="006B1EC9" w:rsidP="00460A7D">
      <w:pPr>
        <w:pStyle w:val="ae"/>
        <w:rPr>
          <w:rFonts w:ascii="Times New Roman" w:hAnsi="Times New Roman"/>
          <w:i/>
          <w:spacing w:val="4"/>
          <w:lang w:val="kk-KZ"/>
        </w:rPr>
      </w:pPr>
      <w:r w:rsidRPr="00460A7D">
        <w:rPr>
          <w:rFonts w:ascii="Times New Roman" w:hAnsi="Times New Roman"/>
          <w:b/>
          <w:color w:val="FF0000"/>
          <w:spacing w:val="4"/>
          <w:lang w:val="kk-KZ"/>
        </w:rPr>
        <w:t xml:space="preserve">        </w:t>
      </w:r>
      <w:r w:rsidR="00280593" w:rsidRPr="00460A7D">
        <w:rPr>
          <w:rFonts w:ascii="Times New Roman" w:hAnsi="Times New Roman"/>
          <w:b/>
          <w:color w:val="FF0000"/>
          <w:spacing w:val="4"/>
          <w:lang w:val="kk-KZ"/>
        </w:rPr>
        <w:t xml:space="preserve"> </w:t>
      </w:r>
      <w:r w:rsidRPr="00460A7D">
        <w:rPr>
          <w:rFonts w:ascii="Times New Roman" w:hAnsi="Times New Roman"/>
          <w:spacing w:val="4"/>
          <w:lang w:val="kk-KZ"/>
        </w:rPr>
        <w:t xml:space="preserve">Должностной оклад в зависимости от выслуги лет - от </w:t>
      </w:r>
      <w:r w:rsidR="000C3CEC" w:rsidRPr="00460A7D">
        <w:rPr>
          <w:rFonts w:ascii="Times New Roman" w:hAnsi="Times New Roman"/>
          <w:spacing w:val="4"/>
          <w:lang w:val="kk-KZ"/>
        </w:rPr>
        <w:t>106601</w:t>
      </w:r>
      <w:r w:rsidRPr="00460A7D">
        <w:rPr>
          <w:rFonts w:ascii="Times New Roman" w:hAnsi="Times New Roman"/>
          <w:spacing w:val="4"/>
          <w:lang w:val="kk-KZ"/>
        </w:rPr>
        <w:t xml:space="preserve"> до </w:t>
      </w:r>
      <w:r w:rsidR="000C3CEC" w:rsidRPr="00460A7D">
        <w:rPr>
          <w:rFonts w:ascii="Times New Roman" w:hAnsi="Times New Roman"/>
          <w:spacing w:val="4"/>
          <w:lang w:val="kk-KZ"/>
        </w:rPr>
        <w:t>144078</w:t>
      </w:r>
      <w:r w:rsidRPr="00460A7D">
        <w:rPr>
          <w:rFonts w:ascii="Times New Roman" w:hAnsi="Times New Roman"/>
          <w:spacing w:val="4"/>
          <w:lang w:val="kk-KZ"/>
        </w:rPr>
        <w:t xml:space="preserve"> тенге.</w:t>
      </w:r>
    </w:p>
    <w:p w:rsidR="00B154A7" w:rsidRPr="002E2F22" w:rsidRDefault="006B1EC9" w:rsidP="00B154A7">
      <w:pPr>
        <w:pStyle w:val="a5"/>
        <w:spacing w:after="0"/>
        <w:jc w:val="both"/>
        <w:rPr>
          <w:i/>
          <w:sz w:val="24"/>
          <w:szCs w:val="24"/>
          <w:lang w:val="kk-KZ"/>
        </w:rPr>
      </w:pPr>
      <w:r w:rsidRPr="00CD1924">
        <w:rPr>
          <w:rFonts w:eastAsia="Calibri"/>
          <w:b/>
          <w:iCs/>
          <w:lang w:eastAsia="en-US"/>
        </w:rPr>
        <w:t xml:space="preserve">          </w:t>
      </w:r>
      <w:r w:rsidRPr="006D2A4B">
        <w:rPr>
          <w:rFonts w:eastAsia="Calibri"/>
          <w:b/>
          <w:iCs/>
          <w:sz w:val="24"/>
          <w:szCs w:val="24"/>
          <w:lang w:eastAsia="en-US"/>
        </w:rPr>
        <w:t>Функциональные обязанности:</w:t>
      </w:r>
      <w:r w:rsidRPr="00CD1924">
        <w:t xml:space="preserve"> </w:t>
      </w:r>
      <w:r w:rsidR="00B154A7" w:rsidRPr="002E2F22">
        <w:rPr>
          <w:spacing w:val="4"/>
          <w:sz w:val="24"/>
          <w:szCs w:val="24"/>
          <w:lang w:val="kk-KZ"/>
        </w:rPr>
        <w:t>Осуществляет проверку соответствия сведений, заявленных в декларации на товары, сведениям, содержащимся в документах, используемых при таможенном декларировании товаров, электронной копии декларации на товары и форматно-логический контроль с использованием информационных систем и информационных технологий.Сопоставляет сведения, заявленных в декларации на товары, заявлении или перечне, со сведениями, содержащимися в профилях риска  и индикаторах риска, доведенных до таможенных органов, в том числе с использованием информационных технологий, для определения уровня риска товаров, транспортных средств международной перевозки, документов и лиц, указанных в декларации на товары, заявлении.Проводит таможенный контроль с использовани</w:t>
      </w:r>
      <w:r w:rsidR="00B154A7">
        <w:rPr>
          <w:spacing w:val="4"/>
          <w:sz w:val="24"/>
          <w:szCs w:val="24"/>
          <w:lang w:val="kk-KZ"/>
        </w:rPr>
        <w:t>ем</w:t>
      </w:r>
      <w:r w:rsidR="00B154A7" w:rsidRPr="002E2F22">
        <w:rPr>
          <w:spacing w:val="4"/>
          <w:sz w:val="24"/>
          <w:szCs w:val="24"/>
          <w:lang w:val="kk-KZ"/>
        </w:rPr>
        <w:t xml:space="preserve"> указаний системы управления рисками.Осуществляет таможенный контроль и таможенное оформление товаров, в том числе товарной номенклатуры внешнеэкономической деятельности.Осуществляет контроль соблюдения запретов и ограничений, мер нетарифного регулирования и экспортного контроля, контроль достоверности и полноты сведений, заявленных в декларации на товары в целях соблюдения декларантом установленных запретов и ограничений, мер нетарифного регулирования и экспортного контроля.</w:t>
      </w:r>
    </w:p>
    <w:p w:rsidR="00CD1924" w:rsidRPr="00CF2B8E" w:rsidRDefault="00CD1924" w:rsidP="00CD1924">
      <w:pPr>
        <w:pStyle w:val="ae"/>
        <w:jc w:val="both"/>
        <w:rPr>
          <w:rFonts w:ascii="Times New Roman" w:hAnsi="Times New Roman"/>
          <w:b/>
          <w:sz w:val="24"/>
          <w:szCs w:val="24"/>
        </w:rPr>
      </w:pPr>
      <w:r w:rsidRPr="00280593">
        <w:rPr>
          <w:rFonts w:ascii="Times New Roman" w:eastAsia="Calibri" w:hAnsi="Times New Roman"/>
          <w:b/>
          <w:sz w:val="24"/>
          <w:szCs w:val="24"/>
          <w:lang w:eastAsia="en-US"/>
        </w:rPr>
        <w:t xml:space="preserve">          </w:t>
      </w:r>
      <w:r w:rsidRPr="00CF2B8E">
        <w:rPr>
          <w:rFonts w:ascii="Times New Roman" w:eastAsia="Calibri" w:hAnsi="Times New Roman"/>
          <w:b/>
          <w:sz w:val="24"/>
          <w:szCs w:val="24"/>
          <w:lang w:eastAsia="en-US"/>
        </w:rPr>
        <w:t>Требования к участникам конкурса:</w:t>
      </w:r>
      <w:r w:rsidRPr="00CF2B8E">
        <w:rPr>
          <w:rFonts w:ascii="Times New Roman" w:hAnsi="Times New Roman"/>
          <w:b/>
          <w:sz w:val="24"/>
          <w:szCs w:val="24"/>
        </w:rPr>
        <w:t xml:space="preserve"> </w:t>
      </w:r>
    </w:p>
    <w:p w:rsidR="00CD1924" w:rsidRPr="00CF2B8E" w:rsidRDefault="00CD1924" w:rsidP="00CD1924">
      <w:pPr>
        <w:pStyle w:val="ae"/>
        <w:jc w:val="both"/>
        <w:rPr>
          <w:rFonts w:ascii="Times New Roman" w:hAnsi="Times New Roman"/>
          <w:i/>
          <w:sz w:val="24"/>
          <w:szCs w:val="24"/>
        </w:rPr>
      </w:pPr>
      <w:r w:rsidRPr="00CF2B8E">
        <w:rPr>
          <w:rFonts w:ascii="Times New Roman" w:hAnsi="Times New Roman"/>
          <w:b/>
          <w:sz w:val="24"/>
          <w:szCs w:val="24"/>
        </w:rPr>
        <w:t xml:space="preserve">          Требования по образованию: </w:t>
      </w:r>
      <w:r w:rsidR="00705E5B" w:rsidRPr="00CF2B8E">
        <w:rPr>
          <w:rFonts w:ascii="Times New Roman" w:hAnsi="Times New Roman"/>
          <w:sz w:val="24"/>
          <w:szCs w:val="24"/>
        </w:rPr>
        <w:t xml:space="preserve">Высшее или послесреднее образование,    </w:t>
      </w:r>
      <w:r w:rsidRPr="00CF2B8E">
        <w:rPr>
          <w:rFonts w:ascii="Times New Roman" w:hAnsi="Times New Roman"/>
          <w:sz w:val="24"/>
          <w:szCs w:val="24"/>
        </w:rPr>
        <w:t xml:space="preserve"> </w:t>
      </w:r>
      <w:r w:rsidR="003D6200">
        <w:rPr>
          <w:rFonts w:ascii="Times New Roman" w:hAnsi="Times New Roman"/>
          <w:sz w:val="24"/>
          <w:szCs w:val="24"/>
          <w:lang w:val="kk-KZ"/>
        </w:rPr>
        <w:t>экономика и бизнес</w:t>
      </w:r>
      <w:r w:rsidR="00705E5B" w:rsidRPr="00CF2B8E">
        <w:rPr>
          <w:rFonts w:ascii="Times New Roman" w:hAnsi="Times New Roman"/>
          <w:sz w:val="24"/>
          <w:szCs w:val="24"/>
          <w:lang w:val="kk-KZ"/>
        </w:rPr>
        <w:t>, право</w:t>
      </w:r>
      <w:r w:rsidR="00705E5B" w:rsidRPr="00CF2B8E">
        <w:rPr>
          <w:rFonts w:ascii="Times New Roman" w:hAnsi="Times New Roman"/>
          <w:color w:val="FF0000"/>
          <w:sz w:val="24"/>
          <w:szCs w:val="24"/>
        </w:rPr>
        <w:t>.</w:t>
      </w:r>
      <w:r w:rsidR="00705E5B" w:rsidRPr="00CF2B8E">
        <w:rPr>
          <w:color w:val="FF0000"/>
          <w:sz w:val="24"/>
          <w:szCs w:val="24"/>
        </w:rPr>
        <w:t xml:space="preserve"> </w:t>
      </w:r>
      <w:r w:rsidRPr="00CF2B8E">
        <w:rPr>
          <w:rFonts w:ascii="Times New Roman" w:hAnsi="Times New Roman"/>
          <w:sz w:val="24"/>
          <w:szCs w:val="24"/>
        </w:rPr>
        <w:t xml:space="preserve">   </w:t>
      </w:r>
    </w:p>
    <w:p w:rsidR="00CD1924" w:rsidRPr="00CF2B8E" w:rsidRDefault="00CD1924" w:rsidP="00CD1924">
      <w:pPr>
        <w:pStyle w:val="ae"/>
        <w:jc w:val="both"/>
        <w:rPr>
          <w:rFonts w:ascii="Times New Roman" w:hAnsi="Times New Roman"/>
          <w:i/>
          <w:sz w:val="24"/>
          <w:szCs w:val="24"/>
        </w:rPr>
      </w:pPr>
      <w:r w:rsidRPr="00CF2B8E">
        <w:rPr>
          <w:rFonts w:ascii="Times New Roman" w:hAnsi="Times New Roman"/>
          <w:sz w:val="24"/>
          <w:szCs w:val="24"/>
        </w:rPr>
        <w:t xml:space="preserve">          </w:t>
      </w:r>
      <w:r w:rsidRPr="00CF2B8E">
        <w:rPr>
          <w:rFonts w:ascii="Times New Roman" w:hAnsi="Times New Roman"/>
          <w:b/>
          <w:sz w:val="24"/>
          <w:szCs w:val="24"/>
          <w:lang w:val="kk-KZ"/>
        </w:rPr>
        <w:t>Требования по компетенциям:</w:t>
      </w:r>
      <w:r w:rsidR="00705E5B" w:rsidRPr="00CF2B8E">
        <w:rPr>
          <w:rFonts w:ascii="Times New Roman" w:hAnsi="Times New Roman"/>
          <w:b/>
          <w:sz w:val="24"/>
          <w:szCs w:val="24"/>
          <w:lang w:val="kk-KZ"/>
        </w:rPr>
        <w:t xml:space="preserve"> </w:t>
      </w:r>
      <w:r w:rsidRPr="00CF2B8E">
        <w:rPr>
          <w:rFonts w:ascii="Times New Roman" w:hAnsi="Times New Roman"/>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05E5B" w:rsidRPr="00CF2B8E" w:rsidRDefault="00CD1924" w:rsidP="00705E5B">
      <w:pPr>
        <w:pStyle w:val="ae"/>
        <w:jc w:val="both"/>
        <w:rPr>
          <w:rFonts w:ascii="Times New Roman" w:hAnsi="Times New Roman"/>
          <w:spacing w:val="2"/>
          <w:sz w:val="24"/>
          <w:szCs w:val="24"/>
        </w:rPr>
      </w:pPr>
      <w:r w:rsidRPr="00CF2B8E">
        <w:rPr>
          <w:rFonts w:ascii="Times New Roman" w:hAnsi="Times New Roman"/>
          <w:sz w:val="24"/>
          <w:szCs w:val="24"/>
          <w:lang w:val="kk-KZ"/>
        </w:rPr>
        <w:tab/>
      </w:r>
      <w:r w:rsidRPr="00CF2B8E">
        <w:rPr>
          <w:rFonts w:ascii="Times New Roman" w:hAnsi="Times New Roman"/>
          <w:b/>
          <w:sz w:val="24"/>
          <w:szCs w:val="24"/>
          <w:lang w:val="kk-KZ"/>
        </w:rPr>
        <w:t>Требования по опыту работы:</w:t>
      </w:r>
      <w:r w:rsidRPr="00CF2B8E">
        <w:rPr>
          <w:rFonts w:ascii="Times New Roman" w:hAnsi="Times New Roman"/>
          <w:spacing w:val="2"/>
          <w:sz w:val="24"/>
          <w:szCs w:val="24"/>
        </w:rPr>
        <w:t xml:space="preserve"> </w:t>
      </w:r>
    </w:p>
    <w:p w:rsidR="00705E5B" w:rsidRPr="00CF2B8E" w:rsidRDefault="00705E5B" w:rsidP="00705E5B">
      <w:pPr>
        <w:pStyle w:val="ae"/>
        <w:jc w:val="both"/>
        <w:rPr>
          <w:rFonts w:ascii="Times New Roman" w:hAnsi="Times New Roman"/>
          <w:sz w:val="24"/>
          <w:szCs w:val="24"/>
        </w:rPr>
      </w:pPr>
      <w:r w:rsidRPr="00CF2B8E">
        <w:rPr>
          <w:rFonts w:ascii="Times New Roman" w:hAnsi="Times New Roman"/>
          <w:sz w:val="24"/>
          <w:szCs w:val="24"/>
        </w:rPr>
        <w:t>опыт работы не требуется.</w:t>
      </w:r>
    </w:p>
    <w:p w:rsidR="008E039E" w:rsidRPr="00CF2B8E" w:rsidRDefault="00705E5B" w:rsidP="00705E5B">
      <w:pPr>
        <w:pStyle w:val="ae"/>
        <w:jc w:val="both"/>
        <w:rPr>
          <w:rFonts w:ascii="Times New Roman" w:hAnsi="Times New Roman"/>
          <w:b/>
          <w:sz w:val="24"/>
          <w:szCs w:val="24"/>
        </w:rPr>
      </w:pPr>
      <w:r w:rsidRPr="00CF2B8E">
        <w:rPr>
          <w:rFonts w:ascii="Times New Roman" w:hAnsi="Times New Roman"/>
          <w:b/>
          <w:sz w:val="24"/>
          <w:szCs w:val="24"/>
        </w:rPr>
        <w:t xml:space="preserve">             </w:t>
      </w:r>
      <w:r w:rsidR="008E039E" w:rsidRPr="00CF2B8E">
        <w:rPr>
          <w:rFonts w:ascii="Times New Roman" w:hAnsi="Times New Roman"/>
          <w:b/>
          <w:sz w:val="24"/>
          <w:szCs w:val="24"/>
        </w:rPr>
        <w:t>Необходимые для участия в</w:t>
      </w:r>
      <w:r w:rsidR="008E039E" w:rsidRPr="00CF2B8E">
        <w:rPr>
          <w:rFonts w:ascii="Times New Roman" w:hAnsi="Times New Roman"/>
          <w:b/>
          <w:sz w:val="24"/>
          <w:szCs w:val="24"/>
          <w:lang w:val="kk-KZ"/>
        </w:rPr>
        <w:t xml:space="preserve"> </w:t>
      </w:r>
      <w:r w:rsidR="008E039E" w:rsidRPr="00CF2B8E">
        <w:rPr>
          <w:rFonts w:ascii="Times New Roman" w:hAnsi="Times New Roman"/>
          <w:b/>
          <w:sz w:val="24"/>
          <w:szCs w:val="24"/>
        </w:rPr>
        <w:t>о</w:t>
      </w:r>
      <w:r w:rsidR="008E039E" w:rsidRPr="00CF2B8E">
        <w:rPr>
          <w:rFonts w:ascii="Times New Roman" w:hAnsi="Times New Roman"/>
          <w:b/>
          <w:sz w:val="24"/>
          <w:szCs w:val="24"/>
          <w:lang w:val="kk-KZ"/>
        </w:rPr>
        <w:t>бщем</w:t>
      </w:r>
      <w:r w:rsidR="008E039E" w:rsidRPr="00CF2B8E">
        <w:rPr>
          <w:rFonts w:ascii="Times New Roman" w:hAnsi="Times New Roman"/>
          <w:b/>
          <w:sz w:val="24"/>
          <w:szCs w:val="24"/>
        </w:rPr>
        <w:t xml:space="preserve"> конкурсе документы: </w:t>
      </w:r>
    </w:p>
    <w:p w:rsidR="008E039E" w:rsidRPr="00CF2B8E"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rPr>
        <w:t>1) заявление по</w:t>
      </w:r>
      <w:r w:rsidRPr="00CF2B8E">
        <w:rPr>
          <w:rFonts w:ascii="Times New Roman" w:hAnsi="Times New Roman" w:cs="Times New Roman"/>
          <w:color w:val="000000"/>
          <w:sz w:val="24"/>
          <w:szCs w:val="24"/>
          <w:lang w:val="kk-KZ"/>
        </w:rPr>
        <w:t xml:space="preserve"> установленной</w:t>
      </w:r>
      <w:r w:rsidRPr="00CF2B8E">
        <w:rPr>
          <w:rFonts w:ascii="Times New Roman" w:hAnsi="Times New Roman" w:cs="Times New Roman"/>
          <w:color w:val="000000"/>
          <w:sz w:val="24"/>
          <w:szCs w:val="24"/>
        </w:rPr>
        <w:t xml:space="preserve"> </w:t>
      </w:r>
      <w:r w:rsidRPr="00CF2B8E">
        <w:rPr>
          <w:rFonts w:ascii="Times New Roman" w:hAnsi="Times New Roman" w:cs="Times New Roman"/>
          <w:color w:val="000000"/>
          <w:sz w:val="24"/>
          <w:szCs w:val="24"/>
          <w:lang w:val="kk-KZ"/>
        </w:rPr>
        <w:t>ф</w:t>
      </w:r>
      <w:r w:rsidRPr="00CF2B8E">
        <w:rPr>
          <w:rFonts w:ascii="Times New Roman" w:hAnsi="Times New Roman" w:cs="Times New Roman"/>
          <w:color w:val="000000"/>
          <w:sz w:val="24"/>
          <w:szCs w:val="24"/>
        </w:rPr>
        <w:t>орме;</w:t>
      </w:r>
    </w:p>
    <w:p w:rsidR="00876707" w:rsidRPr="00CF2B8E"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2) послужной список кандидата на адми</w:t>
      </w:r>
      <w:r w:rsidR="008D4C44" w:rsidRPr="00CF2B8E">
        <w:rPr>
          <w:rFonts w:ascii="Times New Roman" w:hAnsi="Times New Roman" w:cs="Times New Roman"/>
          <w:color w:val="000000"/>
          <w:sz w:val="24"/>
          <w:szCs w:val="24"/>
        </w:rPr>
        <w:t>нистративную государственную</w:t>
      </w:r>
      <w:r w:rsidR="008D4C44"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должность корпуса «Б» с цветной фот</w:t>
      </w:r>
      <w:r w:rsidR="008D4C44" w:rsidRPr="00CF2B8E">
        <w:rPr>
          <w:rFonts w:ascii="Times New Roman" w:hAnsi="Times New Roman" w:cs="Times New Roman"/>
          <w:color w:val="000000"/>
          <w:sz w:val="24"/>
          <w:szCs w:val="24"/>
        </w:rPr>
        <w:t xml:space="preserve">ографией размером 3х4 по форме, </w:t>
      </w:r>
      <w:r w:rsidRPr="00CF2B8E">
        <w:rPr>
          <w:rFonts w:ascii="Times New Roman" w:hAnsi="Times New Roman" w:cs="Times New Roman"/>
          <w:color w:val="000000"/>
          <w:sz w:val="24"/>
          <w:szCs w:val="24"/>
        </w:rPr>
        <w:t>согласно</w:t>
      </w:r>
      <w:r w:rsidR="008D4C44"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приложению 3 к Правилам;</w:t>
      </w:r>
    </w:p>
    <w:p w:rsidR="00876707" w:rsidRPr="00CF2B8E"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3) копии документов об </w:t>
      </w:r>
      <w:r w:rsidR="005F261A" w:rsidRPr="00CF2B8E">
        <w:rPr>
          <w:rFonts w:ascii="Times New Roman" w:hAnsi="Times New Roman" w:cs="Times New Roman"/>
          <w:color w:val="000000"/>
          <w:sz w:val="24"/>
          <w:szCs w:val="24"/>
        </w:rPr>
        <w:t>образовании и приложений к ним,</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засвидетельствованные нотариально;</w:t>
      </w:r>
    </w:p>
    <w:p w:rsidR="00876707" w:rsidRPr="00CF2B8E"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п</w:t>
      </w:r>
      <w:r w:rsidR="005F261A" w:rsidRPr="00CF2B8E">
        <w:rPr>
          <w:rFonts w:ascii="Times New Roman" w:hAnsi="Times New Roman" w:cs="Times New Roman"/>
          <w:color w:val="000000"/>
          <w:sz w:val="24"/>
          <w:szCs w:val="24"/>
        </w:rPr>
        <w:t>олученным гражданами Республики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Казахстан в зарубежных организациях</w:t>
      </w:r>
      <w:r w:rsidR="005F261A" w:rsidRPr="00CF2B8E">
        <w:rPr>
          <w:rFonts w:ascii="Times New Roman" w:hAnsi="Times New Roman" w:cs="Times New Roman"/>
          <w:color w:val="000000"/>
          <w:sz w:val="24"/>
          <w:szCs w:val="24"/>
        </w:rPr>
        <w:t xml:space="preserve"> образования, прилагаются копии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удостоверений о признании или нос</w:t>
      </w:r>
      <w:r w:rsidR="005F261A" w:rsidRPr="00CF2B8E">
        <w:rPr>
          <w:rFonts w:ascii="Times New Roman" w:hAnsi="Times New Roman" w:cs="Times New Roman"/>
          <w:color w:val="000000"/>
          <w:sz w:val="24"/>
          <w:szCs w:val="24"/>
        </w:rPr>
        <w:t>трификации данных документов об</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образовании, выданных уполномоченным органом в сфере об</w:t>
      </w:r>
      <w:r w:rsidR="005F261A" w:rsidRPr="00CF2B8E">
        <w:rPr>
          <w:rFonts w:ascii="Times New Roman" w:hAnsi="Times New Roman" w:cs="Times New Roman"/>
          <w:color w:val="000000"/>
          <w:sz w:val="24"/>
          <w:szCs w:val="24"/>
        </w:rPr>
        <w:t>разования, за</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исключением документов об образовани</w:t>
      </w:r>
      <w:r w:rsidR="005F261A" w:rsidRPr="00CF2B8E">
        <w:rPr>
          <w:rFonts w:ascii="Times New Roman" w:hAnsi="Times New Roman" w:cs="Times New Roman"/>
          <w:color w:val="000000"/>
          <w:sz w:val="24"/>
          <w:szCs w:val="24"/>
        </w:rPr>
        <w:t>и, выданных зарубежными высшими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учебными заведениями, научными цен</w:t>
      </w:r>
      <w:r w:rsidR="005F261A" w:rsidRPr="00CF2B8E">
        <w:rPr>
          <w:rFonts w:ascii="Times New Roman" w:hAnsi="Times New Roman" w:cs="Times New Roman"/>
          <w:color w:val="000000"/>
          <w:sz w:val="24"/>
          <w:szCs w:val="24"/>
        </w:rPr>
        <w:t>трами и лабораториями гражданам</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Республики Казахстан – обладателям между</w:t>
      </w:r>
      <w:r w:rsidR="005F261A" w:rsidRPr="00CF2B8E">
        <w:rPr>
          <w:rFonts w:ascii="Times New Roman" w:hAnsi="Times New Roman" w:cs="Times New Roman"/>
          <w:color w:val="000000"/>
          <w:sz w:val="24"/>
          <w:szCs w:val="24"/>
        </w:rPr>
        <w:t xml:space="preserve">народной стипендии </w:t>
      </w:r>
      <w:r w:rsidR="005F261A" w:rsidRPr="00CF2B8E">
        <w:rPr>
          <w:rFonts w:ascii="Times New Roman" w:hAnsi="Times New Roman" w:cs="Times New Roman"/>
          <w:color w:val="000000"/>
          <w:sz w:val="24"/>
          <w:szCs w:val="24"/>
        </w:rPr>
        <w:lastRenderedPageBreak/>
        <w:t>«Болашак», а</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также подпадающих под действие междуна</w:t>
      </w:r>
      <w:r w:rsidR="005F261A" w:rsidRPr="00CF2B8E">
        <w:rPr>
          <w:rFonts w:ascii="Times New Roman" w:hAnsi="Times New Roman" w:cs="Times New Roman"/>
          <w:color w:val="000000"/>
          <w:sz w:val="24"/>
          <w:szCs w:val="24"/>
        </w:rPr>
        <w:t>родного договора (соглашение) о</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взаимном признании и эквивалентности.</w:t>
      </w:r>
    </w:p>
    <w:p w:rsidR="00876707" w:rsidRPr="00CF2B8E"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выданных обладателям</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международной стипендии «Болашак», прилагается копия справки о завершении</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обучения по международной стипендии Президента Республики Казахстан</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«Болашак», выданной акционерным</w:t>
      </w:r>
      <w:r w:rsidR="00570BAF" w:rsidRPr="00CF2B8E">
        <w:rPr>
          <w:rFonts w:ascii="Times New Roman" w:hAnsi="Times New Roman" w:cs="Times New Roman"/>
          <w:color w:val="000000"/>
          <w:sz w:val="24"/>
          <w:szCs w:val="24"/>
        </w:rPr>
        <w:t xml:space="preserve"> обществом «Центр международных</w:t>
      </w:r>
      <w:r w:rsidR="00570BAF"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программ».</w:t>
      </w:r>
    </w:p>
    <w:p w:rsidR="00876707" w:rsidRPr="00CF2B8E"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подпадающих под действие</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международного договора (соглашения) о взаимном признании и</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CF2B8E"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4) копия документа, подтверждающего трудовую деятельность,</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места работы;</w:t>
      </w:r>
    </w:p>
    <w:p w:rsidR="00B54BA3" w:rsidRPr="00CF2B8E"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нормативных правовых актов за № 6697),</w:t>
      </w:r>
      <w:r w:rsidR="00E87C79" w:rsidRPr="00CF2B8E">
        <w:rPr>
          <w:rFonts w:ascii="Times New Roman" w:hAnsi="Times New Roman" w:cs="Times New Roman"/>
          <w:color w:val="000000"/>
          <w:sz w:val="24"/>
          <w:szCs w:val="24"/>
        </w:rPr>
        <w:t xml:space="preserve"> выданная не более чем за шесть</w:t>
      </w:r>
      <w:r w:rsidR="00E87C79"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 xml:space="preserve">месяцев до дня представления документов (либо </w:t>
      </w:r>
      <w:r w:rsidR="00E87C79" w:rsidRPr="00CF2B8E">
        <w:rPr>
          <w:rFonts w:ascii="Times New Roman" w:hAnsi="Times New Roman" w:cs="Times New Roman"/>
          <w:color w:val="000000"/>
          <w:sz w:val="24"/>
          <w:szCs w:val="24"/>
        </w:rPr>
        <w:t>нотариально</w:t>
      </w:r>
      <w:r w:rsidR="00E87C79"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засвидетельствованная копия);</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6) копия документа, удостоверяющего </w:t>
      </w:r>
      <w:r w:rsidR="00E87C79" w:rsidRPr="00CF2B8E">
        <w:rPr>
          <w:rFonts w:ascii="Times New Roman" w:hAnsi="Times New Roman" w:cs="Times New Roman"/>
          <w:color w:val="000000"/>
          <w:sz w:val="24"/>
          <w:szCs w:val="24"/>
        </w:rPr>
        <w:t>личность, гражданина Республики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Казахстан;</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7) сертификат о прохождении тестирован</w:t>
      </w:r>
      <w:r w:rsidR="00E87C79" w:rsidRPr="00CF2B8E">
        <w:rPr>
          <w:rFonts w:ascii="Times New Roman" w:hAnsi="Times New Roman" w:cs="Times New Roman"/>
          <w:color w:val="000000"/>
          <w:sz w:val="24"/>
          <w:szCs w:val="24"/>
        </w:rPr>
        <w:t>ия на знание законодательства с</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сертификата);</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8) заключение о прохождении оценки </w:t>
      </w:r>
      <w:r w:rsidR="00E87C79" w:rsidRPr="00CF2B8E">
        <w:rPr>
          <w:rFonts w:ascii="Times New Roman" w:hAnsi="Times New Roman" w:cs="Times New Roman"/>
          <w:color w:val="000000"/>
          <w:sz w:val="24"/>
          <w:szCs w:val="24"/>
        </w:rPr>
        <w:t>личных качеств в уполномоченном</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(либо нотариально засвидетельствованная копия заключения);</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9) справка с психоневрологической</w:t>
      </w:r>
      <w:r w:rsidR="00E87C79" w:rsidRPr="00CF2B8E">
        <w:rPr>
          <w:rFonts w:ascii="Times New Roman" w:hAnsi="Times New Roman" w:cs="Times New Roman"/>
          <w:color w:val="000000"/>
          <w:sz w:val="24"/>
          <w:szCs w:val="24"/>
        </w:rPr>
        <w:t xml:space="preserve"> организации по форме, согласно</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организации», утвержденному прик</w:t>
      </w:r>
      <w:r w:rsidR="00E87C79" w:rsidRPr="00CF2B8E">
        <w:rPr>
          <w:rFonts w:ascii="Times New Roman" w:hAnsi="Times New Roman" w:cs="Times New Roman"/>
          <w:color w:val="000000"/>
          <w:sz w:val="24"/>
          <w:szCs w:val="24"/>
        </w:rPr>
        <w:t>азом Министра здравоохранения 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социального развития Республики Казахстан от 27 апреля 2015 года № 272</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документов (либо нотариально засвидетельствованную копию)</w:t>
      </w:r>
    </w:p>
    <w:p w:rsidR="00876707"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10) справка с наркологической организац</w:t>
      </w:r>
      <w:r w:rsidR="00E87C79" w:rsidRPr="00CF2B8E">
        <w:rPr>
          <w:rFonts w:ascii="Times New Roman" w:hAnsi="Times New Roman" w:cs="Times New Roman"/>
          <w:color w:val="000000"/>
          <w:sz w:val="24"/>
          <w:szCs w:val="24"/>
        </w:rPr>
        <w:t>ии по форме, согласно стандарту</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государственной регистрации норматив</w:t>
      </w:r>
      <w:r w:rsidR="00E87C79" w:rsidRPr="00CF2B8E">
        <w:rPr>
          <w:rFonts w:ascii="Times New Roman" w:hAnsi="Times New Roman" w:cs="Times New Roman"/>
          <w:color w:val="000000"/>
          <w:sz w:val="24"/>
          <w:szCs w:val="24"/>
        </w:rPr>
        <w:t>ных правовых актов за № 11304),</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нотариально засвидетельствованная копия).</w:t>
      </w:r>
    </w:p>
    <w:p w:rsidR="006F40F5" w:rsidRPr="00CF2B8E"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Допускается предоставление копий документов, указанных в</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подпунктах 3), 4), 5), 7), 8), 9) и 10)</w:t>
      </w:r>
      <w:r w:rsidRPr="00CF2B8E">
        <w:rPr>
          <w:rFonts w:ascii="Times New Roman" w:hAnsi="Times New Roman" w:cs="Times New Roman"/>
          <w:color w:val="000000"/>
          <w:sz w:val="24"/>
          <w:szCs w:val="24"/>
          <w:lang w:val="kk-KZ"/>
        </w:rPr>
        <w:t>.</w:t>
      </w:r>
    </w:p>
    <w:p w:rsidR="008E7581" w:rsidRPr="00CF2B8E"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CF2B8E"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Представление неполного пакета документов либо недостоверных</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сведений является основанием для отказа в их рассмотрении конкурсной</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комиссией.</w:t>
      </w:r>
    </w:p>
    <w:p w:rsidR="00B43A86" w:rsidRPr="00CF2B8E"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Не требуется предоставление копии документа, подтверждающего</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трудовую деятельность, в случае, если гражданин не осуществлял трудовую</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деятельность и если стаж работы не требуется по вакантной должности, на</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которую объявлен конкурс.</w:t>
      </w:r>
    </w:p>
    <w:p w:rsidR="00FB5845" w:rsidRPr="00CF2B8E"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Лица, изъявив</w:t>
      </w:r>
      <w:r w:rsidR="00947C2E" w:rsidRPr="00CF2B8E">
        <w:rPr>
          <w:rFonts w:ascii="Times New Roman" w:hAnsi="Times New Roman" w:cs="Times New Roman"/>
          <w:color w:val="000000"/>
          <w:sz w:val="24"/>
          <w:szCs w:val="24"/>
          <w:lang w:val="kk-KZ"/>
        </w:rPr>
        <w:t>шие желание участвовать в о</w:t>
      </w:r>
      <w:r w:rsidRPr="00CF2B8E">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F2B8E"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F2B8E">
        <w:rPr>
          <w:rFonts w:ascii="Times New Roman" w:hAnsi="Times New Roman" w:cs="Times New Roman"/>
          <w:b/>
          <w:color w:val="000000"/>
          <w:sz w:val="24"/>
          <w:szCs w:val="24"/>
          <w:lang w:val="kk-KZ"/>
        </w:rPr>
        <w:t>не позднее чем за один рабочий день</w:t>
      </w:r>
      <w:r w:rsidRPr="00CF2B8E">
        <w:rPr>
          <w:rFonts w:ascii="Times New Roman" w:hAnsi="Times New Roman" w:cs="Times New Roman"/>
          <w:color w:val="000000"/>
          <w:sz w:val="24"/>
          <w:szCs w:val="24"/>
          <w:lang w:val="kk-KZ"/>
        </w:rPr>
        <w:t xml:space="preserve"> до начала собеседования.</w:t>
      </w:r>
    </w:p>
    <w:p w:rsidR="002B37B2" w:rsidRPr="00CF2B8E"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CF2B8E"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CF2B8E">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F2B8E"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CF2B8E">
        <w:rPr>
          <w:rFonts w:ascii="Times New Roman" w:hAnsi="Times New Roman" w:cs="Times New Roman"/>
          <w:b/>
          <w:sz w:val="24"/>
          <w:szCs w:val="24"/>
        </w:rPr>
        <w:t xml:space="preserve">Документы должны быть представлены в течение </w:t>
      </w:r>
      <w:r w:rsidR="00CE78F1" w:rsidRPr="00CF2B8E">
        <w:rPr>
          <w:rFonts w:ascii="Times New Roman" w:hAnsi="Times New Roman" w:cs="Times New Roman"/>
          <w:b/>
          <w:sz w:val="24"/>
          <w:szCs w:val="24"/>
          <w:lang w:val="kk-KZ"/>
        </w:rPr>
        <w:t>7</w:t>
      </w:r>
      <w:r w:rsidR="00FB0FBF" w:rsidRPr="00CF2B8E">
        <w:rPr>
          <w:rFonts w:ascii="Times New Roman" w:hAnsi="Times New Roman" w:cs="Times New Roman"/>
          <w:b/>
          <w:sz w:val="24"/>
          <w:szCs w:val="24"/>
        </w:rPr>
        <w:t xml:space="preserve"> рабочих дней</w:t>
      </w:r>
      <w:r w:rsidRPr="00CF2B8E">
        <w:rPr>
          <w:rFonts w:ascii="Times New Roman" w:hAnsi="Times New Roman" w:cs="Times New Roman"/>
          <w:b/>
          <w:sz w:val="24"/>
          <w:szCs w:val="24"/>
          <w:lang w:val="kk-KZ"/>
        </w:rPr>
        <w:t xml:space="preserve"> </w:t>
      </w:r>
      <w:r w:rsidR="00FB0FBF" w:rsidRPr="00CF2B8E">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CF2B8E" w:rsidRDefault="00A8635C" w:rsidP="002B37B2">
      <w:pPr>
        <w:spacing w:after="0" w:line="240" w:lineRule="auto"/>
        <w:ind w:firstLine="709"/>
        <w:contextualSpacing/>
        <w:jc w:val="both"/>
        <w:rPr>
          <w:rFonts w:ascii="Times New Roman" w:hAnsi="Times New Roman" w:cs="Times New Roman"/>
          <w:b/>
          <w:sz w:val="24"/>
          <w:szCs w:val="24"/>
        </w:rPr>
      </w:pPr>
      <w:r w:rsidRPr="00CF2B8E">
        <w:rPr>
          <w:rFonts w:ascii="Times New Roman" w:hAnsi="Times New Roman" w:cs="Times New Roman"/>
          <w:b/>
          <w:sz w:val="24"/>
          <w:szCs w:val="24"/>
        </w:rPr>
        <w:t>Кандидаты,</w:t>
      </w:r>
      <w:r w:rsidRPr="00CF2B8E">
        <w:rPr>
          <w:rFonts w:ascii="Times New Roman" w:hAnsi="Times New Roman" w:cs="Times New Roman"/>
          <w:b/>
          <w:sz w:val="24"/>
          <w:szCs w:val="24"/>
          <w:lang w:val="kk-KZ"/>
        </w:rPr>
        <w:t xml:space="preserve"> </w:t>
      </w:r>
      <w:r w:rsidR="0014093B" w:rsidRPr="00CF2B8E">
        <w:rPr>
          <w:rFonts w:ascii="Times New Roman" w:hAnsi="Times New Roman" w:cs="Times New Roman"/>
          <w:b/>
          <w:sz w:val="24"/>
          <w:szCs w:val="24"/>
        </w:rPr>
        <w:t xml:space="preserve">допущенные к собеседованию, проходят его </w:t>
      </w:r>
      <w:r w:rsidR="00CD1924" w:rsidRPr="00CF2B8E">
        <w:rPr>
          <w:rFonts w:ascii="Times New Roman" w:hAnsi="Times New Roman" w:cs="Times New Roman"/>
          <w:b/>
          <w:sz w:val="24"/>
        </w:rPr>
        <w:t>в</w:t>
      </w:r>
      <w:r w:rsidR="00CD1924" w:rsidRPr="00CF2B8E">
        <w:rPr>
          <w:rFonts w:ascii="Times New Roman" w:hAnsi="Times New Roman" w:cs="Times New Roman"/>
          <w:b/>
          <w:szCs w:val="24"/>
          <w:lang w:val="kk-KZ"/>
        </w:rPr>
        <w:t xml:space="preserve"> </w:t>
      </w:r>
      <w:r w:rsidR="00CD1924" w:rsidRPr="00CF2B8E">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CF2B8E">
        <w:rPr>
          <w:rFonts w:ascii="Times New Roman" w:hAnsi="Times New Roman" w:cs="Times New Roman"/>
          <w:b/>
          <w:sz w:val="24"/>
          <w:szCs w:val="24"/>
        </w:rPr>
        <w:t xml:space="preserve">, в течение </w:t>
      </w:r>
      <w:r w:rsidR="00CE78F1" w:rsidRPr="00CF2B8E">
        <w:rPr>
          <w:rFonts w:ascii="Times New Roman" w:hAnsi="Times New Roman" w:cs="Times New Roman"/>
          <w:b/>
          <w:sz w:val="24"/>
          <w:szCs w:val="24"/>
          <w:lang w:val="kk-KZ"/>
        </w:rPr>
        <w:t>трех</w:t>
      </w:r>
      <w:r w:rsidR="0014093B" w:rsidRPr="00CF2B8E">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CF2B8E" w:rsidRDefault="0075348A" w:rsidP="002B37B2">
      <w:pPr>
        <w:spacing w:after="0" w:line="240" w:lineRule="auto"/>
        <w:ind w:firstLine="709"/>
        <w:contextualSpacing/>
        <w:jc w:val="both"/>
        <w:rPr>
          <w:rFonts w:ascii="Times New Roman" w:hAnsi="Times New Roman" w:cs="Times New Roman"/>
          <w:b/>
          <w:sz w:val="24"/>
          <w:szCs w:val="24"/>
          <w:lang w:val="kk-KZ"/>
        </w:rPr>
      </w:pPr>
      <w:r w:rsidRPr="00CF2B8E">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F2B8E" w:rsidRDefault="00140497" w:rsidP="00140497">
      <w:pPr>
        <w:pStyle w:val="ae"/>
        <w:ind w:firstLine="709"/>
        <w:contextualSpacing/>
        <w:jc w:val="both"/>
        <w:rPr>
          <w:rFonts w:ascii="Times New Roman" w:hAnsi="Times New Roman"/>
          <w:sz w:val="24"/>
          <w:szCs w:val="24"/>
          <w:lang w:val="kk-KZ"/>
        </w:rPr>
      </w:pPr>
      <w:r w:rsidRPr="00CF2B8E">
        <w:rPr>
          <w:rFonts w:ascii="Times New Roman" w:hAnsi="Times New Roman"/>
          <w:sz w:val="24"/>
          <w:szCs w:val="24"/>
          <w:lang w:val="kk-KZ"/>
        </w:rPr>
        <w:t xml:space="preserve">Участники конкурса и кандидаты </w:t>
      </w:r>
      <w:r w:rsidRPr="00CF2B8E">
        <w:rPr>
          <w:rFonts w:ascii="Times New Roman" w:hAnsi="Times New Roman"/>
          <w:b/>
          <w:sz w:val="24"/>
          <w:szCs w:val="24"/>
          <w:lang w:val="kk-KZ"/>
        </w:rPr>
        <w:t>могут обжаловать</w:t>
      </w:r>
      <w:r w:rsidRPr="00CF2B8E">
        <w:rPr>
          <w:rFonts w:ascii="Times New Roman" w:hAnsi="Times New Roman"/>
          <w:sz w:val="24"/>
          <w:szCs w:val="24"/>
          <w:lang w:val="kk-KZ"/>
        </w:rPr>
        <w:t xml:space="preserve"> решение конкурсной комиссии в </w:t>
      </w:r>
      <w:r w:rsidRPr="00CF2B8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CF2B8E">
        <w:rPr>
          <w:rFonts w:ascii="Times New Roman" w:hAnsi="Times New Roman"/>
          <w:sz w:val="24"/>
          <w:szCs w:val="24"/>
          <w:lang w:val="kk-KZ"/>
        </w:rPr>
        <w:t xml:space="preserve"> по адресу проспект Абылхайыр-хана 40 (</w:t>
      </w:r>
      <w:r w:rsidRPr="00CF2B8E">
        <w:rPr>
          <w:rFonts w:ascii="Times New Roman" w:hAnsi="Times New Roman"/>
          <w:i/>
          <w:sz w:val="24"/>
          <w:szCs w:val="24"/>
          <w:lang w:val="kk-KZ"/>
        </w:rPr>
        <w:t>телефон для справок: 54-56-57</w:t>
      </w:r>
      <w:r w:rsidRPr="00CF2B8E">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CD1924" w:rsidRDefault="00591ED6" w:rsidP="002B37B2">
      <w:pPr>
        <w:spacing w:after="0" w:line="240" w:lineRule="auto"/>
        <w:ind w:firstLine="709"/>
        <w:contextualSpacing/>
        <w:jc w:val="both"/>
        <w:rPr>
          <w:rFonts w:ascii="Times New Roman" w:hAnsi="Times New Roman" w:cs="Times New Roman"/>
          <w:sz w:val="24"/>
          <w:szCs w:val="24"/>
          <w:lang w:val="kk-KZ"/>
        </w:rPr>
      </w:pP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CF2B8E">
        <w:rPr>
          <w:rFonts w:ascii="Times New Roman" w:hAnsi="Times New Roman" w:cs="Times New Roman"/>
          <w:color w:val="000000"/>
          <w:sz w:val="24"/>
          <w:szCs w:val="24"/>
          <w:lang w:val="kk-KZ"/>
        </w:rPr>
        <w:t>п</w:t>
      </w:r>
      <w:r w:rsidRPr="00CF2B8E">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76B9A" w:rsidRDefault="00B76B9A" w:rsidP="00B31467">
      <w:pPr>
        <w:spacing w:after="0" w:line="240" w:lineRule="auto"/>
        <w:jc w:val="both"/>
        <w:rPr>
          <w:rFonts w:ascii="Times New Roman" w:hAnsi="Times New Roman" w:cs="Times New Roman"/>
          <w:sz w:val="24"/>
          <w:szCs w:val="24"/>
          <w:lang w:val="kk-KZ"/>
        </w:rPr>
      </w:pPr>
    </w:p>
    <w:p w:rsidR="00CF2B8E" w:rsidRDefault="00CF2B8E"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7520EF" w:rsidRDefault="007520EF" w:rsidP="00B31467">
      <w:pPr>
        <w:spacing w:after="0" w:line="240" w:lineRule="auto"/>
        <w:jc w:val="both"/>
        <w:rPr>
          <w:rFonts w:ascii="Times New Roman" w:hAnsi="Times New Roman" w:cs="Times New Roman"/>
          <w:sz w:val="24"/>
          <w:szCs w:val="28"/>
          <w:lang w:val="kk-KZ"/>
        </w:rPr>
      </w:pPr>
    </w:p>
    <w:p w:rsidR="007520EF" w:rsidRDefault="007520EF" w:rsidP="00B31467">
      <w:pPr>
        <w:spacing w:after="0" w:line="240" w:lineRule="auto"/>
        <w:jc w:val="both"/>
        <w:rPr>
          <w:rFonts w:ascii="Times New Roman" w:hAnsi="Times New Roman" w:cs="Times New Roman"/>
          <w:sz w:val="24"/>
          <w:szCs w:val="28"/>
          <w:lang w:val="kk-KZ"/>
        </w:rPr>
      </w:pP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Приложение 2</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к Правилам проведения конкурса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на занятие административной</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государственной должности корпуса «Б»</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Форма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___________________________________</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(государственный орган)</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center"/>
        <w:rPr>
          <w:rFonts w:ascii="Times New Roman" w:hAnsi="Times New Roman"/>
          <w:b/>
          <w:bCs/>
          <w:color w:val="000000"/>
          <w:sz w:val="24"/>
          <w:szCs w:val="24"/>
        </w:rPr>
      </w:pPr>
      <w:r w:rsidRPr="00CD1924">
        <w:rPr>
          <w:rFonts w:ascii="Times New Roman" w:hAnsi="Times New Roman"/>
          <w:b/>
          <w:bCs/>
          <w:color w:val="000000"/>
          <w:sz w:val="24"/>
          <w:szCs w:val="24"/>
        </w:rPr>
        <w:t>Заявление</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Прошу допустить меня к участию в конкурсе на занятие вакантной</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С основными требованиями Правил проведения конкурса на занятие</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 корпуса «Б» ознакомлен</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(ознакомлена), согласен (согласна) и обязуюсь их выполнять.</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Отвечаю за подлинность представленных документов.</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Прилагаемые документы:</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0920E6" w:rsidRDefault="000920E6" w:rsidP="006D2A4B">
      <w:pPr>
        <w:pStyle w:val="ae"/>
        <w:contextualSpacing/>
        <w:rPr>
          <w:rFonts w:ascii="Times New Roman" w:hAnsi="Times New Roman"/>
          <w:color w:val="000000"/>
          <w:sz w:val="24"/>
          <w:szCs w:val="28"/>
        </w:rPr>
      </w:pPr>
    </w:p>
    <w:p w:rsidR="006D2A4B" w:rsidRDefault="006D2A4B" w:rsidP="006D2A4B">
      <w:pPr>
        <w:pStyle w:val="ae"/>
        <w:contextualSpacing/>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lastRenderedPageBreak/>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A27FBD" w:rsidRPr="00ED187B" w:rsidRDefault="00A27FBD" w:rsidP="00ED187B">
      <w:pPr>
        <w:pStyle w:val="BodyText1"/>
        <w:keepNext/>
        <w:keepLines/>
        <w:ind w:right="99"/>
        <w:rPr>
          <w:rFonts w:ascii="Times New Roman" w:hAnsi="Times New Roman" w:cs="Times New Roman"/>
          <w:b/>
          <w:sz w:val="24"/>
        </w:rPr>
      </w:pPr>
    </w:p>
    <w:sectPr w:rsidR="00A27FBD" w:rsidRPr="00ED187B"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1B" w:rsidRDefault="00DC0B1B" w:rsidP="0040425E">
      <w:pPr>
        <w:spacing w:after="0" w:line="240" w:lineRule="auto"/>
      </w:pPr>
      <w:r>
        <w:separator/>
      </w:r>
    </w:p>
  </w:endnote>
  <w:endnote w:type="continuationSeparator" w:id="1">
    <w:p w:rsidR="00DC0B1B" w:rsidRDefault="00DC0B1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1B" w:rsidRDefault="00DC0B1B" w:rsidP="0040425E">
      <w:pPr>
        <w:spacing w:after="0" w:line="240" w:lineRule="auto"/>
      </w:pPr>
      <w:r>
        <w:separator/>
      </w:r>
    </w:p>
  </w:footnote>
  <w:footnote w:type="continuationSeparator" w:id="1">
    <w:p w:rsidR="00DC0B1B" w:rsidRDefault="00DC0B1B"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02"/>
  </w:hdrShapeDefaults>
  <w:footnotePr>
    <w:footnote w:id="0"/>
    <w:footnote w:id="1"/>
  </w:footnotePr>
  <w:endnotePr>
    <w:endnote w:id="0"/>
    <w:endnote w:id="1"/>
  </w:endnotePr>
  <w:compat>
    <w:useFELayout/>
  </w:compat>
  <w:rsids>
    <w:rsidRoot w:val="00CA1988"/>
    <w:rsid w:val="000006A5"/>
    <w:rsid w:val="00014A46"/>
    <w:rsid w:val="00021A5B"/>
    <w:rsid w:val="000306C4"/>
    <w:rsid w:val="0003304F"/>
    <w:rsid w:val="0005579A"/>
    <w:rsid w:val="0006062F"/>
    <w:rsid w:val="00062218"/>
    <w:rsid w:val="000659DE"/>
    <w:rsid w:val="00077A11"/>
    <w:rsid w:val="00083133"/>
    <w:rsid w:val="0008351A"/>
    <w:rsid w:val="000920E6"/>
    <w:rsid w:val="000A4560"/>
    <w:rsid w:val="000A76A7"/>
    <w:rsid w:val="000B194C"/>
    <w:rsid w:val="000B438D"/>
    <w:rsid w:val="000B48EE"/>
    <w:rsid w:val="000C3CEC"/>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2B58"/>
    <w:rsid w:val="0018470C"/>
    <w:rsid w:val="001919ED"/>
    <w:rsid w:val="001A2F5F"/>
    <w:rsid w:val="001B18F8"/>
    <w:rsid w:val="001C0D67"/>
    <w:rsid w:val="001D14E4"/>
    <w:rsid w:val="001D5172"/>
    <w:rsid w:val="001E2EE7"/>
    <w:rsid w:val="001E32B7"/>
    <w:rsid w:val="001E5C12"/>
    <w:rsid w:val="001E5F37"/>
    <w:rsid w:val="001F0C53"/>
    <w:rsid w:val="001F568B"/>
    <w:rsid w:val="002030B2"/>
    <w:rsid w:val="002052DD"/>
    <w:rsid w:val="0021557D"/>
    <w:rsid w:val="00222A44"/>
    <w:rsid w:val="0023288E"/>
    <w:rsid w:val="00233C94"/>
    <w:rsid w:val="00235F28"/>
    <w:rsid w:val="002457BA"/>
    <w:rsid w:val="00253C67"/>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2565"/>
    <w:rsid w:val="003066DE"/>
    <w:rsid w:val="00306E53"/>
    <w:rsid w:val="00307E77"/>
    <w:rsid w:val="003209EE"/>
    <w:rsid w:val="00341879"/>
    <w:rsid w:val="0035332A"/>
    <w:rsid w:val="00380955"/>
    <w:rsid w:val="00381FEC"/>
    <w:rsid w:val="00391393"/>
    <w:rsid w:val="003A6D16"/>
    <w:rsid w:val="003C285D"/>
    <w:rsid w:val="003C4A71"/>
    <w:rsid w:val="003D6200"/>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0A7D"/>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D44B4"/>
    <w:rsid w:val="005E2F7D"/>
    <w:rsid w:val="005F261A"/>
    <w:rsid w:val="00601866"/>
    <w:rsid w:val="00601D9E"/>
    <w:rsid w:val="00603DDF"/>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4D2E"/>
    <w:rsid w:val="006A610B"/>
    <w:rsid w:val="006B1EC9"/>
    <w:rsid w:val="006B495D"/>
    <w:rsid w:val="006B626C"/>
    <w:rsid w:val="006C49AF"/>
    <w:rsid w:val="006D129E"/>
    <w:rsid w:val="006D2A4B"/>
    <w:rsid w:val="006E33E4"/>
    <w:rsid w:val="006F40F5"/>
    <w:rsid w:val="007029BB"/>
    <w:rsid w:val="00705E5B"/>
    <w:rsid w:val="00707B3D"/>
    <w:rsid w:val="00714B7B"/>
    <w:rsid w:val="00717458"/>
    <w:rsid w:val="00734F5E"/>
    <w:rsid w:val="00736AD8"/>
    <w:rsid w:val="00747BA4"/>
    <w:rsid w:val="007520EF"/>
    <w:rsid w:val="0075348A"/>
    <w:rsid w:val="00754AF9"/>
    <w:rsid w:val="00755106"/>
    <w:rsid w:val="0076478A"/>
    <w:rsid w:val="007659F8"/>
    <w:rsid w:val="007739A4"/>
    <w:rsid w:val="007775D3"/>
    <w:rsid w:val="0078518F"/>
    <w:rsid w:val="00797B70"/>
    <w:rsid w:val="007D1B0D"/>
    <w:rsid w:val="007D43ED"/>
    <w:rsid w:val="007D6EAF"/>
    <w:rsid w:val="007D741D"/>
    <w:rsid w:val="007E5ADD"/>
    <w:rsid w:val="007E78B0"/>
    <w:rsid w:val="007E7BA9"/>
    <w:rsid w:val="007F37A9"/>
    <w:rsid w:val="0080234A"/>
    <w:rsid w:val="00803F38"/>
    <w:rsid w:val="00804F69"/>
    <w:rsid w:val="008063AA"/>
    <w:rsid w:val="00820EAE"/>
    <w:rsid w:val="00833C77"/>
    <w:rsid w:val="00840B7B"/>
    <w:rsid w:val="0084193B"/>
    <w:rsid w:val="008439A5"/>
    <w:rsid w:val="0085135A"/>
    <w:rsid w:val="008525CB"/>
    <w:rsid w:val="00863B9F"/>
    <w:rsid w:val="008658F8"/>
    <w:rsid w:val="00876707"/>
    <w:rsid w:val="00886634"/>
    <w:rsid w:val="00891ECE"/>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2697"/>
    <w:rsid w:val="009B355B"/>
    <w:rsid w:val="009C5C12"/>
    <w:rsid w:val="009E2547"/>
    <w:rsid w:val="009E58AF"/>
    <w:rsid w:val="009E5B25"/>
    <w:rsid w:val="009F1A98"/>
    <w:rsid w:val="009F2D73"/>
    <w:rsid w:val="009F7741"/>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AF1427"/>
    <w:rsid w:val="00AF312D"/>
    <w:rsid w:val="00B07081"/>
    <w:rsid w:val="00B103ED"/>
    <w:rsid w:val="00B154A7"/>
    <w:rsid w:val="00B207AF"/>
    <w:rsid w:val="00B21511"/>
    <w:rsid w:val="00B30787"/>
    <w:rsid w:val="00B31467"/>
    <w:rsid w:val="00B3167D"/>
    <w:rsid w:val="00B37D18"/>
    <w:rsid w:val="00B43A86"/>
    <w:rsid w:val="00B45700"/>
    <w:rsid w:val="00B54BA3"/>
    <w:rsid w:val="00B57746"/>
    <w:rsid w:val="00B76B9A"/>
    <w:rsid w:val="00B76C12"/>
    <w:rsid w:val="00B81A75"/>
    <w:rsid w:val="00B81FA0"/>
    <w:rsid w:val="00B82A6F"/>
    <w:rsid w:val="00B975E5"/>
    <w:rsid w:val="00BB00E5"/>
    <w:rsid w:val="00BB10A7"/>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55715"/>
    <w:rsid w:val="00C611CA"/>
    <w:rsid w:val="00C76197"/>
    <w:rsid w:val="00C777C1"/>
    <w:rsid w:val="00C779A1"/>
    <w:rsid w:val="00C955D1"/>
    <w:rsid w:val="00CA1988"/>
    <w:rsid w:val="00CB3B61"/>
    <w:rsid w:val="00CB70D5"/>
    <w:rsid w:val="00CC0A5E"/>
    <w:rsid w:val="00CC277E"/>
    <w:rsid w:val="00CC5A19"/>
    <w:rsid w:val="00CD0BAB"/>
    <w:rsid w:val="00CD1924"/>
    <w:rsid w:val="00CE78F1"/>
    <w:rsid w:val="00CF2B8E"/>
    <w:rsid w:val="00D0216A"/>
    <w:rsid w:val="00D03C09"/>
    <w:rsid w:val="00D14825"/>
    <w:rsid w:val="00D2480E"/>
    <w:rsid w:val="00D25E48"/>
    <w:rsid w:val="00D30555"/>
    <w:rsid w:val="00D33137"/>
    <w:rsid w:val="00D36004"/>
    <w:rsid w:val="00D470CC"/>
    <w:rsid w:val="00D51F37"/>
    <w:rsid w:val="00D52EE0"/>
    <w:rsid w:val="00D60240"/>
    <w:rsid w:val="00D67355"/>
    <w:rsid w:val="00D87A02"/>
    <w:rsid w:val="00DB3D55"/>
    <w:rsid w:val="00DB64B2"/>
    <w:rsid w:val="00DB6A31"/>
    <w:rsid w:val="00DC0B1B"/>
    <w:rsid w:val="00DD0775"/>
    <w:rsid w:val="00DD40EA"/>
    <w:rsid w:val="00DD5815"/>
    <w:rsid w:val="00DD5895"/>
    <w:rsid w:val="00DE351C"/>
    <w:rsid w:val="00E07313"/>
    <w:rsid w:val="00E12B56"/>
    <w:rsid w:val="00E134A0"/>
    <w:rsid w:val="00E13D1F"/>
    <w:rsid w:val="00E14E31"/>
    <w:rsid w:val="00E24266"/>
    <w:rsid w:val="00E277D5"/>
    <w:rsid w:val="00E27A5E"/>
    <w:rsid w:val="00E3352F"/>
    <w:rsid w:val="00E45526"/>
    <w:rsid w:val="00E55F9E"/>
    <w:rsid w:val="00E61F48"/>
    <w:rsid w:val="00E64B62"/>
    <w:rsid w:val="00E754CB"/>
    <w:rsid w:val="00E81E78"/>
    <w:rsid w:val="00E82D41"/>
    <w:rsid w:val="00E84238"/>
    <w:rsid w:val="00E852D4"/>
    <w:rsid w:val="00E878AE"/>
    <w:rsid w:val="00E87C79"/>
    <w:rsid w:val="00E9494C"/>
    <w:rsid w:val="00E952A5"/>
    <w:rsid w:val="00EA0BFB"/>
    <w:rsid w:val="00EA24E4"/>
    <w:rsid w:val="00EA2F40"/>
    <w:rsid w:val="00EA3D5B"/>
    <w:rsid w:val="00EB31D8"/>
    <w:rsid w:val="00EB6695"/>
    <w:rsid w:val="00EB70C6"/>
    <w:rsid w:val="00EC178E"/>
    <w:rsid w:val="00ED187B"/>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tampish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tampish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2017-10-27T07:34:00Z</cp:lastPrinted>
  <dcterms:created xsi:type="dcterms:W3CDTF">2018-05-10T05:44:00Z</dcterms:created>
  <dcterms:modified xsi:type="dcterms:W3CDTF">2018-05-10T05:44:00Z</dcterms:modified>
</cp:coreProperties>
</file>