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B5" w:rsidRDefault="009124C8" w:rsidP="000E69B5">
      <w:pPr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 w:rsidRPr="00AC7EE8">
        <w:rPr>
          <w:rFonts w:ascii="Times New Roman" w:hAnsi="Times New Roman" w:cs="Times New Roman"/>
          <w:sz w:val="28"/>
          <w:szCs w:val="28"/>
        </w:rPr>
        <w:tab/>
      </w:r>
      <w:r w:rsidR="00AC7EE8" w:rsidRPr="00AC7EE8">
        <w:rPr>
          <w:rFonts w:ascii="Times New Roman" w:hAnsi="Times New Roman" w:cs="Times New Roman"/>
          <w:sz w:val="28"/>
          <w:szCs w:val="28"/>
        </w:rPr>
        <w:tab/>
      </w:r>
      <w:r w:rsidR="00AC7EE8" w:rsidRPr="00AC7EE8">
        <w:rPr>
          <w:rFonts w:ascii="Times New Roman" w:hAnsi="Times New Roman" w:cs="Times New Roman"/>
          <w:sz w:val="28"/>
          <w:szCs w:val="28"/>
        </w:rPr>
        <w:tab/>
      </w:r>
    </w:p>
    <w:p w:rsidR="000E69B5" w:rsidRDefault="000E69B5" w:rsidP="00995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E69B5" w:rsidRDefault="000E69B5" w:rsidP="000E69B5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E69B5" w:rsidRDefault="000E69B5" w:rsidP="000E69B5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653F7" w:rsidRPr="002653F7" w:rsidRDefault="002653F7" w:rsidP="00265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653F7">
        <w:rPr>
          <w:rFonts w:ascii="Times New Roman" w:hAnsi="Times New Roman" w:cs="Times New Roman"/>
          <w:b/>
          <w:sz w:val="28"/>
          <w:szCs w:val="28"/>
        </w:rPr>
        <w:t>О</w:t>
      </w:r>
      <w:r w:rsidRPr="002653F7">
        <w:rPr>
          <w:rFonts w:ascii="Times New Roman" w:eastAsia="Arial Unicode MS" w:hAnsi="Times New Roman" w:cs="Times New Roman"/>
          <w:b/>
          <w:sz w:val="28"/>
          <w:szCs w:val="28"/>
        </w:rPr>
        <w:t xml:space="preserve"> проекте новой редакции Кодекса Республики Казахстан</w:t>
      </w:r>
    </w:p>
    <w:p w:rsidR="000E69B5" w:rsidRPr="002653F7" w:rsidRDefault="002653F7" w:rsidP="00265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653F7">
        <w:rPr>
          <w:rFonts w:ascii="Times New Roman" w:eastAsia="Arial Unicode MS" w:hAnsi="Times New Roman" w:cs="Times New Roman"/>
          <w:b/>
          <w:sz w:val="28"/>
          <w:szCs w:val="28"/>
        </w:rPr>
        <w:t xml:space="preserve"> «О таможенном регулировании в Республике Казахстан»</w:t>
      </w:r>
    </w:p>
    <w:p w:rsidR="00AC7EE8" w:rsidRPr="00AC7EE8" w:rsidRDefault="00AC7EE8" w:rsidP="00995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215" w:rsidRDefault="00E723EF" w:rsidP="002653F7">
      <w:pPr>
        <w:pStyle w:val="a8"/>
        <w:ind w:firstLine="708"/>
        <w:jc w:val="both"/>
        <w:rPr>
          <w:rFonts w:eastAsia="Arial Unicode MS"/>
          <w:b w:val="0"/>
          <w:szCs w:val="28"/>
          <w:lang w:val="kk-KZ"/>
        </w:rPr>
      </w:pPr>
      <w:r w:rsidRPr="002653F7">
        <w:rPr>
          <w:b w:val="0"/>
          <w:szCs w:val="28"/>
        </w:rPr>
        <w:t xml:space="preserve">Управление таможенного контроля сообщает, что </w:t>
      </w:r>
      <w:r w:rsidR="008D6695">
        <w:rPr>
          <w:b w:val="0"/>
          <w:szCs w:val="28"/>
        </w:rPr>
        <w:t>30 мая 2017 года проведен</w:t>
      </w:r>
      <w:r w:rsidR="008D6695">
        <w:rPr>
          <w:b w:val="0"/>
          <w:szCs w:val="28"/>
          <w:lang w:val="kk-KZ"/>
        </w:rPr>
        <w:t>о</w:t>
      </w:r>
      <w:r w:rsidR="002653F7" w:rsidRPr="002653F7">
        <w:rPr>
          <w:b w:val="0"/>
          <w:szCs w:val="28"/>
        </w:rPr>
        <w:t xml:space="preserve"> заседание круглого стола </w:t>
      </w:r>
      <w:r w:rsidR="002653F7">
        <w:rPr>
          <w:b w:val="0"/>
          <w:szCs w:val="28"/>
        </w:rPr>
        <w:t xml:space="preserve">с участниками внешнеэкономической деятельности и таможенными представителями </w:t>
      </w:r>
      <w:r w:rsidR="002653F7" w:rsidRPr="002653F7">
        <w:rPr>
          <w:b w:val="0"/>
          <w:szCs w:val="28"/>
        </w:rPr>
        <w:t>на тему: «О</w:t>
      </w:r>
      <w:r w:rsidR="002653F7" w:rsidRPr="002653F7">
        <w:rPr>
          <w:rFonts w:eastAsia="Arial Unicode MS"/>
          <w:b w:val="0"/>
          <w:szCs w:val="28"/>
        </w:rPr>
        <w:t xml:space="preserve"> проекте новой редакции Кодекса Республики Казахстан «О таможенном регулировании в Республике Казахстан»</w:t>
      </w:r>
      <w:r w:rsidR="009F036A" w:rsidRPr="009F036A">
        <w:rPr>
          <w:rFonts w:eastAsia="Arial Unicode MS"/>
          <w:szCs w:val="28"/>
        </w:rPr>
        <w:t xml:space="preserve"> </w:t>
      </w:r>
      <w:r w:rsidR="009F036A" w:rsidRPr="009F036A">
        <w:rPr>
          <w:rFonts w:eastAsia="Arial Unicode MS"/>
          <w:b w:val="0"/>
          <w:szCs w:val="28"/>
        </w:rPr>
        <w:t>(далее – Проект) с разъяснением и обсуждением Проекта, направленного на упрощение таможенных операций и сокращения финансовых затрат субъектов частного предпринимательства</w:t>
      </w:r>
      <w:r w:rsidR="00961215" w:rsidRPr="009F036A">
        <w:rPr>
          <w:rFonts w:eastAsia="Arial Unicode MS"/>
          <w:b w:val="0"/>
          <w:szCs w:val="28"/>
        </w:rPr>
        <w:t>.</w:t>
      </w:r>
    </w:p>
    <w:p w:rsidR="00C61BA0" w:rsidRDefault="00C61BA0" w:rsidP="002653F7">
      <w:pPr>
        <w:pStyle w:val="a8"/>
        <w:ind w:firstLine="708"/>
        <w:jc w:val="both"/>
        <w:rPr>
          <w:rFonts w:eastAsia="Arial Unicode MS"/>
          <w:b w:val="0"/>
          <w:szCs w:val="28"/>
          <w:lang w:val="kk-KZ"/>
        </w:rPr>
      </w:pPr>
      <w:r>
        <w:rPr>
          <w:rFonts w:eastAsia="Arial Unicode MS"/>
          <w:b w:val="0"/>
          <w:noProof/>
          <w:szCs w:val="28"/>
        </w:rPr>
        <w:drawing>
          <wp:inline distT="0" distB="0" distL="0" distR="0">
            <wp:extent cx="6512560" cy="3663315"/>
            <wp:effectExtent l="19050" t="0" r="2540" b="0"/>
            <wp:docPr id="1" name="Рисунок 1" descr="C:\Users\nugmagul\Documents\сайт кг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gmagul\Documents\сайт кгд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366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BA0" w:rsidRPr="00C61BA0" w:rsidRDefault="00C61BA0" w:rsidP="002653F7">
      <w:pPr>
        <w:pStyle w:val="a8"/>
        <w:ind w:firstLine="708"/>
        <w:jc w:val="both"/>
        <w:rPr>
          <w:rFonts w:eastAsia="Arial Unicode MS"/>
          <w:b w:val="0"/>
          <w:szCs w:val="28"/>
          <w:lang w:val="kk-KZ"/>
        </w:rPr>
      </w:pPr>
    </w:p>
    <w:p w:rsidR="00961215" w:rsidRDefault="00961215" w:rsidP="002653F7">
      <w:pPr>
        <w:pStyle w:val="a8"/>
        <w:ind w:firstLine="708"/>
        <w:jc w:val="both"/>
        <w:rPr>
          <w:rFonts w:eastAsia="Arial Unicode MS"/>
          <w:b w:val="0"/>
          <w:szCs w:val="28"/>
        </w:rPr>
      </w:pPr>
      <w:r>
        <w:rPr>
          <w:rFonts w:eastAsia="Arial Unicode MS"/>
          <w:b w:val="0"/>
          <w:szCs w:val="28"/>
        </w:rPr>
        <w:t xml:space="preserve">На «круглом столе» </w:t>
      </w:r>
      <w:r w:rsidR="002653F7">
        <w:rPr>
          <w:rFonts w:eastAsia="Arial Unicode MS"/>
          <w:b w:val="0"/>
          <w:szCs w:val="28"/>
        </w:rPr>
        <w:t xml:space="preserve">обсуждались </w:t>
      </w:r>
      <w:r w:rsidR="002653F7" w:rsidRPr="002653F7">
        <w:rPr>
          <w:rFonts w:eastAsia="Arial Unicode MS"/>
          <w:b w:val="0"/>
          <w:szCs w:val="28"/>
        </w:rPr>
        <w:t>нововведени</w:t>
      </w:r>
      <w:r w:rsidR="002653F7">
        <w:rPr>
          <w:rFonts w:eastAsia="Arial Unicode MS"/>
          <w:b w:val="0"/>
          <w:szCs w:val="28"/>
        </w:rPr>
        <w:t>я</w:t>
      </w:r>
      <w:r w:rsidR="002653F7" w:rsidRPr="002653F7">
        <w:rPr>
          <w:rFonts w:eastAsia="Arial Unicode MS"/>
          <w:b w:val="0"/>
          <w:szCs w:val="28"/>
        </w:rPr>
        <w:t xml:space="preserve"> </w:t>
      </w:r>
      <w:r w:rsidR="002653F7">
        <w:rPr>
          <w:rFonts w:eastAsia="Arial Unicode MS"/>
          <w:b w:val="0"/>
          <w:szCs w:val="28"/>
        </w:rPr>
        <w:t>Проекта о</w:t>
      </w:r>
      <w:r w:rsidR="002653F7" w:rsidRPr="002653F7">
        <w:rPr>
          <w:rFonts w:eastAsia="Arial Unicode MS"/>
          <w:b w:val="0"/>
          <w:szCs w:val="28"/>
        </w:rPr>
        <w:t xml:space="preserve"> возможности технического заполнения таможенной декларации должностным лицом органа государственных доходов на безвозмездной (</w:t>
      </w:r>
      <w:r w:rsidR="002653F7" w:rsidRPr="002653F7">
        <w:rPr>
          <w:rFonts w:eastAsia="Arial Unicode MS"/>
          <w:b w:val="0"/>
          <w:i/>
          <w:szCs w:val="28"/>
        </w:rPr>
        <w:t>бесплатной</w:t>
      </w:r>
      <w:r w:rsidR="002653F7" w:rsidRPr="002653F7">
        <w:rPr>
          <w:rFonts w:eastAsia="Arial Unicode MS"/>
          <w:b w:val="0"/>
          <w:szCs w:val="28"/>
        </w:rPr>
        <w:t>)</w:t>
      </w:r>
      <w:r>
        <w:rPr>
          <w:rFonts w:eastAsia="Arial Unicode MS"/>
          <w:b w:val="0"/>
          <w:szCs w:val="28"/>
        </w:rPr>
        <w:t xml:space="preserve"> основе, а также </w:t>
      </w:r>
      <w:r w:rsidRPr="002653F7">
        <w:rPr>
          <w:rFonts w:eastAsia="Arial Unicode MS"/>
          <w:b w:val="0"/>
        </w:rPr>
        <w:t>возложени</w:t>
      </w:r>
      <w:r>
        <w:rPr>
          <w:rFonts w:eastAsia="Arial Unicode MS"/>
          <w:b w:val="0"/>
        </w:rPr>
        <w:t>е</w:t>
      </w:r>
      <w:r w:rsidRPr="002653F7">
        <w:rPr>
          <w:rFonts w:eastAsia="Arial Unicode MS"/>
          <w:b w:val="0"/>
        </w:rPr>
        <w:t xml:space="preserve"> на должностное лицо обязанности по определению кодов Товарной номенклатуры внешнеэкономической деятельности, страны происхождения и таможенной стоимости и производства расчета таможенных платежей, налогов, подлежащих уплате</w:t>
      </w:r>
      <w:r w:rsidR="009F036A">
        <w:rPr>
          <w:rFonts w:eastAsia="Arial Unicode MS"/>
          <w:b w:val="0"/>
        </w:rPr>
        <w:t>.</w:t>
      </w:r>
    </w:p>
    <w:p w:rsidR="009F036A" w:rsidRPr="009F036A" w:rsidRDefault="009F036A" w:rsidP="009F036A">
      <w:pPr>
        <w:pStyle w:val="a8"/>
        <w:jc w:val="both"/>
        <w:rPr>
          <w:rFonts w:eastAsia="Arial Unicode MS"/>
          <w:b w:val="0"/>
        </w:rPr>
      </w:pPr>
      <w:r w:rsidRPr="009F036A">
        <w:rPr>
          <w:rFonts w:eastAsia="Arial Unicode MS"/>
        </w:rPr>
        <w:t xml:space="preserve"> </w:t>
      </w:r>
      <w:r>
        <w:rPr>
          <w:rFonts w:eastAsia="Arial Unicode MS"/>
        </w:rPr>
        <w:tab/>
      </w:r>
      <w:r w:rsidRPr="009F036A">
        <w:rPr>
          <w:rFonts w:eastAsia="Arial Unicode MS"/>
          <w:b w:val="0"/>
        </w:rPr>
        <w:t>В итог</w:t>
      </w:r>
      <w:r>
        <w:rPr>
          <w:rFonts w:eastAsia="Arial Unicode MS"/>
          <w:b w:val="0"/>
        </w:rPr>
        <w:t>е</w:t>
      </w:r>
      <w:r w:rsidRPr="009F036A">
        <w:rPr>
          <w:rFonts w:eastAsia="Arial Unicode MS"/>
          <w:b w:val="0"/>
        </w:rPr>
        <w:t xml:space="preserve">  мероприяти</w:t>
      </w:r>
      <w:r>
        <w:rPr>
          <w:rFonts w:eastAsia="Arial Unicode MS"/>
          <w:b w:val="0"/>
        </w:rPr>
        <w:t xml:space="preserve">я </w:t>
      </w:r>
      <w:r w:rsidRPr="009F036A">
        <w:rPr>
          <w:rFonts w:eastAsia="Arial Unicode MS"/>
          <w:b w:val="0"/>
        </w:rPr>
        <w:t xml:space="preserve"> сформирова</w:t>
      </w:r>
      <w:r>
        <w:rPr>
          <w:rFonts w:eastAsia="Arial Unicode MS"/>
          <w:b w:val="0"/>
        </w:rPr>
        <w:t>н</w:t>
      </w:r>
      <w:r w:rsidRPr="009F036A">
        <w:rPr>
          <w:rFonts w:eastAsia="Arial Unicode MS"/>
          <w:b w:val="0"/>
        </w:rPr>
        <w:t xml:space="preserve"> протокол </w:t>
      </w:r>
      <w:r>
        <w:rPr>
          <w:rFonts w:eastAsia="Arial Unicode MS"/>
          <w:b w:val="0"/>
        </w:rPr>
        <w:t>круглого стола</w:t>
      </w:r>
      <w:r w:rsidRPr="009F036A">
        <w:rPr>
          <w:rFonts w:eastAsia="Arial Unicode MS"/>
          <w:b w:val="0"/>
        </w:rPr>
        <w:t xml:space="preserve">, с отражением позиций </w:t>
      </w:r>
      <w:r>
        <w:rPr>
          <w:rFonts w:eastAsia="Arial Unicode MS"/>
          <w:b w:val="0"/>
        </w:rPr>
        <w:t xml:space="preserve">участников </w:t>
      </w:r>
      <w:r w:rsidRPr="002653F7">
        <w:rPr>
          <w:rFonts w:eastAsia="Arial Unicode MS"/>
          <w:b w:val="0"/>
        </w:rPr>
        <w:t>внешнеэкономической деятельности</w:t>
      </w:r>
      <w:r w:rsidRPr="009F036A">
        <w:rPr>
          <w:rFonts w:eastAsia="Arial Unicode MS"/>
          <w:b w:val="0"/>
        </w:rPr>
        <w:t>, обоснований согласия либо несогласия с предлагаемой поправкой в Проект</w:t>
      </w:r>
      <w:r>
        <w:rPr>
          <w:rFonts w:eastAsia="Arial Unicode MS"/>
          <w:b w:val="0"/>
        </w:rPr>
        <w:t>.</w:t>
      </w:r>
    </w:p>
    <w:p w:rsidR="002653F7" w:rsidRDefault="002653F7" w:rsidP="002653F7">
      <w:pPr>
        <w:pStyle w:val="a8"/>
        <w:ind w:firstLine="708"/>
        <w:jc w:val="both"/>
        <w:rPr>
          <w:rFonts w:eastAsia="Arial Unicode MS"/>
          <w:b w:val="0"/>
          <w:szCs w:val="28"/>
        </w:rPr>
      </w:pPr>
    </w:p>
    <w:p w:rsidR="00E723EF" w:rsidRDefault="00E723EF" w:rsidP="00E723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EE8" w:rsidRPr="009F036A" w:rsidRDefault="009F036A" w:rsidP="009F036A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F036A">
        <w:rPr>
          <w:rFonts w:ascii="Times New Roman" w:eastAsia="Arial Unicode MS" w:hAnsi="Times New Roman" w:cs="Times New Roman"/>
          <w:b/>
          <w:sz w:val="28"/>
          <w:szCs w:val="28"/>
          <w:lang w:val="kk-KZ"/>
        </w:rPr>
        <w:lastRenderedPageBreak/>
        <w:t>«Қазақстан Республикасындағы кеден ісі туралы» Қазақстан Республикасының кодексінің жаңа редакциядағы жобасы</w:t>
      </w:r>
      <w:r>
        <w:rPr>
          <w:rFonts w:ascii="Times New Roman" w:eastAsia="Arial Unicode MS" w:hAnsi="Times New Roman" w:cs="Times New Roman"/>
          <w:b/>
          <w:sz w:val="28"/>
          <w:szCs w:val="28"/>
          <w:lang w:val="kk-KZ"/>
        </w:rPr>
        <w:t xml:space="preserve"> туралы</w:t>
      </w:r>
    </w:p>
    <w:p w:rsidR="00AC7EE8" w:rsidRPr="00AC7EE8" w:rsidRDefault="00AC7EE8" w:rsidP="00E723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36A" w:rsidRDefault="00AC7EE8" w:rsidP="009F036A">
      <w:pPr>
        <w:pStyle w:val="a3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Кедендік бақылау басқармасы </w:t>
      </w:r>
      <w:r w:rsidR="009F036A">
        <w:rPr>
          <w:rFonts w:ascii="Times New Roman" w:hAnsi="Times New Roman" w:cs="Times New Roman"/>
          <w:sz w:val="28"/>
          <w:szCs w:val="28"/>
          <w:lang w:val="kk-KZ"/>
        </w:rPr>
        <w:t>2017 жылғы 30 мамырда сыртқы экономикалық қызметке қатысушылар</w:t>
      </w:r>
      <w:r w:rsidR="00A86C3B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9F036A">
        <w:rPr>
          <w:rFonts w:ascii="Times New Roman" w:hAnsi="Times New Roman" w:cs="Times New Roman"/>
          <w:sz w:val="28"/>
          <w:szCs w:val="28"/>
          <w:lang w:val="kk-KZ"/>
        </w:rPr>
        <w:t xml:space="preserve"> және кедендік өкілдер</w:t>
      </w:r>
      <w:r w:rsidR="00A86C3B">
        <w:rPr>
          <w:rFonts w:ascii="Times New Roman" w:hAnsi="Times New Roman" w:cs="Times New Roman"/>
          <w:sz w:val="28"/>
          <w:szCs w:val="28"/>
          <w:lang w:val="kk-KZ"/>
        </w:rPr>
        <w:t>дің қатысуымен</w:t>
      </w:r>
      <w:r w:rsidR="009F03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036A" w:rsidRPr="009F036A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жеке кәсіпкерлік субъектілерінің қаржылық шығындарын қысқарту және кедендік операцияларды жеңілдетуге бағытталған </w:t>
      </w:r>
      <w:r w:rsidR="009F036A">
        <w:rPr>
          <w:rFonts w:ascii="Times New Roman" w:eastAsia="Arial Unicode MS" w:hAnsi="Times New Roman" w:cs="Times New Roman"/>
          <w:sz w:val="28"/>
          <w:szCs w:val="28"/>
          <w:lang w:val="kk-KZ"/>
        </w:rPr>
        <w:t>Жобаны</w:t>
      </w:r>
      <w:r w:rsidR="009F036A" w:rsidRPr="009F036A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талқылау және түсіндіру </w:t>
      </w:r>
      <w:r w:rsidR="00A86C3B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жүргізу арқылы </w:t>
      </w:r>
      <w:r w:rsidR="009F036A" w:rsidRPr="009F036A">
        <w:rPr>
          <w:rFonts w:ascii="Times New Roman" w:eastAsia="Arial Unicode MS" w:hAnsi="Times New Roman" w:cs="Times New Roman"/>
          <w:sz w:val="28"/>
          <w:szCs w:val="28"/>
          <w:lang w:val="kk-KZ"/>
        </w:rPr>
        <w:t>«Қазақстан Республикасындағы кеден ісі туралы» Қазақстан Республикасының кодексінің жаңа редакциядағы жобасы туралы</w:t>
      </w:r>
      <w:r w:rsidR="009F036A">
        <w:rPr>
          <w:rFonts w:ascii="Times New Roman" w:eastAsia="Arial Unicode MS" w:hAnsi="Times New Roman" w:cs="Times New Roman"/>
          <w:sz w:val="28"/>
          <w:szCs w:val="28"/>
          <w:lang w:val="kk-KZ"/>
        </w:rPr>
        <w:t>» тақырыбында дөңгелек үстел отырысын өткізді.</w:t>
      </w:r>
    </w:p>
    <w:p w:rsidR="00C61BA0" w:rsidRDefault="00C61BA0" w:rsidP="009F036A">
      <w:pPr>
        <w:pStyle w:val="a3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val="kk-KZ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12560" cy="3663315"/>
            <wp:effectExtent l="19050" t="0" r="2540" b="0"/>
            <wp:docPr id="2" name="Рисунок 2" descr="C:\Users\nugmagul\Documents\сайт кг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gmagul\Documents\сайт кгд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366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C3B" w:rsidRPr="009F036A" w:rsidRDefault="00A86C3B" w:rsidP="009F036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«Дөңгелек үстелде» Жобаның </w:t>
      </w:r>
      <w:r w:rsidRPr="00A86C3B">
        <w:rPr>
          <w:rFonts w:ascii="Times New Roman" w:eastAsia="Arial Unicode MS" w:hAnsi="Times New Roman" w:cs="Times New Roman"/>
          <w:sz w:val="28"/>
          <w:szCs w:val="28"/>
          <w:lang w:val="kk-KZ"/>
        </w:rPr>
        <w:t>кедендік декларацияны мемлекеттік кірістер органының лауазымды тұлғасымен ақысыз (</w:t>
      </w:r>
      <w:r w:rsidRPr="00A86C3B">
        <w:rPr>
          <w:rFonts w:ascii="Times New Roman" w:eastAsia="Arial Unicode MS" w:hAnsi="Times New Roman" w:cs="Times New Roman"/>
          <w:i/>
          <w:sz w:val="28"/>
          <w:szCs w:val="28"/>
          <w:lang w:val="kk-KZ"/>
        </w:rPr>
        <w:t>тегін</w:t>
      </w:r>
      <w:r w:rsidRPr="00A86C3B">
        <w:rPr>
          <w:rFonts w:ascii="Times New Roman" w:eastAsia="Arial Unicode MS" w:hAnsi="Times New Roman" w:cs="Times New Roman"/>
          <w:sz w:val="28"/>
          <w:szCs w:val="28"/>
          <w:lang w:val="kk-KZ"/>
        </w:rPr>
        <w:t>) негізде техникалық толтыруы мүмкіндігін белгілеу</w:t>
      </w:r>
      <w:r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, </w:t>
      </w:r>
      <w:r w:rsidRPr="00A86C3B">
        <w:rPr>
          <w:rFonts w:ascii="Times New Roman" w:eastAsia="Arial Unicode MS" w:hAnsi="Times New Roman" w:cs="Times New Roman"/>
          <w:sz w:val="28"/>
          <w:szCs w:val="28"/>
          <w:lang w:val="kk-KZ"/>
        </w:rPr>
        <w:t>сондай-ақ сыртқы экономикалық қызмет</w:t>
      </w:r>
      <w:r>
        <w:rPr>
          <w:rFonts w:ascii="Times New Roman" w:eastAsia="Arial Unicode MS" w:hAnsi="Times New Roman" w:cs="Times New Roman"/>
          <w:sz w:val="28"/>
          <w:szCs w:val="28"/>
          <w:lang w:val="kk-KZ"/>
        </w:rPr>
        <w:t>т</w:t>
      </w:r>
      <w:r w:rsidRPr="00A86C3B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ің </w:t>
      </w:r>
      <w:r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тауарлар </w:t>
      </w:r>
      <w:r w:rsidRPr="00A86C3B">
        <w:rPr>
          <w:rFonts w:ascii="Times New Roman" w:eastAsia="Arial Unicode MS" w:hAnsi="Times New Roman" w:cs="Times New Roman"/>
          <w:sz w:val="28"/>
          <w:szCs w:val="28"/>
          <w:lang w:val="kk-KZ"/>
        </w:rPr>
        <w:t>номенклатурасы, шығу елі және кедендік құны және төленуге жататын кедендік баждар, салықтарды есептеуді жүргізу лауазымды тұлғаға міндет</w:t>
      </w:r>
      <w:r>
        <w:rPr>
          <w:rFonts w:ascii="Times New Roman" w:eastAsia="Arial Unicode MS" w:hAnsi="Times New Roman" w:cs="Times New Roman"/>
          <w:sz w:val="28"/>
          <w:szCs w:val="28"/>
          <w:lang w:val="kk-KZ"/>
        </w:rPr>
        <w:t>теу мүмкіндігі бойынша жаңа енгізулер талқыланды.</w:t>
      </w:r>
    </w:p>
    <w:p w:rsidR="00A86C3B" w:rsidRDefault="00A86C3B" w:rsidP="00A86C3B">
      <w:pPr>
        <w:pStyle w:val="aa"/>
        <w:ind w:left="0" w:firstLine="708"/>
        <w:jc w:val="both"/>
        <w:rPr>
          <w:rFonts w:eastAsia="Arial Unicode MS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Шара нәтижесінде </w:t>
      </w:r>
      <w:r>
        <w:rPr>
          <w:rFonts w:eastAsia="Arial Unicode MS"/>
          <w:sz w:val="28"/>
          <w:szCs w:val="28"/>
          <w:lang w:val="kk-KZ"/>
        </w:rPr>
        <w:t>Жобаға ұсынылған түзетумен келісу немесе келіспеу негіздемесімен сыртқы экономикалық қатысушыларының ұстанымын көрсету арқылы дөңгелек үстел хаттамасы жасалды.</w:t>
      </w:r>
    </w:p>
    <w:p w:rsidR="00122E44" w:rsidRPr="00AC7EE8" w:rsidRDefault="00122E44" w:rsidP="009F03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B1AE8" w:rsidRPr="00AC7EE8" w:rsidRDefault="0015105D" w:rsidP="009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sectPr w:rsidR="007B1AE8" w:rsidRPr="00AC7EE8" w:rsidSect="00E723EF">
      <w:pgSz w:w="12240" w:h="15840"/>
      <w:pgMar w:top="567" w:right="85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311F"/>
    <w:multiLevelType w:val="hybridMultilevel"/>
    <w:tmpl w:val="7604EE70"/>
    <w:lvl w:ilvl="0" w:tplc="FFE49146">
      <w:start w:val="1"/>
      <w:numFmt w:val="decimal"/>
      <w:lvlText w:val="%1)"/>
      <w:lvlJc w:val="left"/>
      <w:pPr>
        <w:ind w:left="1211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0C2"/>
    <w:rsid w:val="000E69B5"/>
    <w:rsid w:val="00107821"/>
    <w:rsid w:val="00122E44"/>
    <w:rsid w:val="0015105D"/>
    <w:rsid w:val="002653F7"/>
    <w:rsid w:val="00270282"/>
    <w:rsid w:val="0029284E"/>
    <w:rsid w:val="002F1B77"/>
    <w:rsid w:val="00321EDB"/>
    <w:rsid w:val="003C0997"/>
    <w:rsid w:val="00475284"/>
    <w:rsid w:val="004E01C7"/>
    <w:rsid w:val="004E100A"/>
    <w:rsid w:val="004F5099"/>
    <w:rsid w:val="006C67E2"/>
    <w:rsid w:val="00726250"/>
    <w:rsid w:val="007B1AE8"/>
    <w:rsid w:val="007C50C2"/>
    <w:rsid w:val="008D6695"/>
    <w:rsid w:val="009124C8"/>
    <w:rsid w:val="00961215"/>
    <w:rsid w:val="00986653"/>
    <w:rsid w:val="00993B48"/>
    <w:rsid w:val="009957E6"/>
    <w:rsid w:val="009F036A"/>
    <w:rsid w:val="00A86C3B"/>
    <w:rsid w:val="00AC7EE8"/>
    <w:rsid w:val="00AE66A7"/>
    <w:rsid w:val="00B84D00"/>
    <w:rsid w:val="00C61BA0"/>
    <w:rsid w:val="00DB2E85"/>
    <w:rsid w:val="00E723EF"/>
    <w:rsid w:val="00E772CF"/>
    <w:rsid w:val="00F72B68"/>
    <w:rsid w:val="00F77422"/>
    <w:rsid w:val="00F9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9124C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0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F1B77"/>
    <w:rPr>
      <w:color w:val="0000FF"/>
      <w:u w:val="single"/>
    </w:rPr>
  </w:style>
  <w:style w:type="character" w:customStyle="1" w:styleId="a4">
    <w:name w:val="Без интервала Знак"/>
    <w:aliases w:val="мой рабочий Знак"/>
    <w:link w:val="a3"/>
    <w:uiPriority w:val="1"/>
    <w:locked/>
    <w:rsid w:val="000E69B5"/>
  </w:style>
  <w:style w:type="paragraph" w:styleId="a8">
    <w:name w:val="Title"/>
    <w:basedOn w:val="a"/>
    <w:link w:val="a9"/>
    <w:qFormat/>
    <w:rsid w:val="002653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653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9F03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marat.kartekenov</dc:creator>
  <cp:lastModifiedBy>nugmagul</cp:lastModifiedBy>
  <cp:revision>2</cp:revision>
  <cp:lastPrinted>2017-05-17T12:11:00Z</cp:lastPrinted>
  <dcterms:created xsi:type="dcterms:W3CDTF">2017-06-02T05:46:00Z</dcterms:created>
  <dcterms:modified xsi:type="dcterms:W3CDTF">2017-06-02T05:46:00Z</dcterms:modified>
</cp:coreProperties>
</file>