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«Б» корпусының мемлекеттік әкімшілік лауазымына орналасуға арналған конкурсты өткізу қағидаларына сәйкес Ақтөбе облысы бойынша Мемлекеттік кірістер департаментінің </w:t>
      </w:r>
      <w:r w:rsidR="00D308B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ішкі</w:t>
      </w:r>
      <w:r w:rsidR="00FF409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конкурс бойынша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әңгімелесуге жіберілген кандидаттар тізімі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Конкурстық комиссия отырысы 2016 жылғы </w:t>
      </w:r>
      <w:r w:rsidR="00794A2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1 шілдеде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1</w:t>
      </w:r>
      <w:r w:rsidR="00CE13C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1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сағат </w:t>
      </w:r>
      <w:r w:rsidR="00CE13C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0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0 минутта Ақтөбе облысы,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Ақтөбе қаласы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Н.Қобландин көшесі, 7-үй мекен-жайында өтеді</w:t>
      </w:r>
    </w:p>
    <w:p w:rsidR="00FF4094" w:rsidRPr="00FF4094" w:rsidRDefault="00FF4094" w:rsidP="00FF4094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>1.</w:t>
      </w:r>
      <w:r w:rsidR="00794A27">
        <w:rPr>
          <w:rFonts w:ascii="Times New Roman" w:hAnsi="Times New Roman" w:cs="Times New Roman"/>
          <w:lang w:val="kk-KZ"/>
        </w:rPr>
        <w:t>Нуршин Б.Ж.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2.</w:t>
      </w:r>
      <w:r w:rsidR="00794A27">
        <w:rPr>
          <w:rFonts w:ascii="Times New Roman" w:hAnsi="Times New Roman" w:cs="Times New Roman"/>
          <w:lang w:val="kk-KZ"/>
        </w:rPr>
        <w:t>Машарова Г.С.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</w:r>
    </w:p>
    <w:p w:rsidR="006B7436" w:rsidRPr="00D308B7" w:rsidRDefault="006B7436" w:rsidP="00D308B7">
      <w:pPr>
        <w:jc w:val="both"/>
        <w:rPr>
          <w:rFonts w:ascii="Times New Roman" w:hAnsi="Times New Roman" w:cs="Times New Roman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Pr="00FF4094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Департамента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Актюбинской области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согласно «Правил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проведения конкурсов на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  <w:r w:rsidR="00FF409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на </w:t>
      </w:r>
      <w:r w:rsidR="00D308B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внутренний </w:t>
      </w:r>
      <w:r w:rsidR="00FF409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конкурсной комиссии состоится  </w:t>
      </w:r>
      <w:r w:rsidR="00794A2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>ию</w:t>
      </w:r>
      <w:proofErr w:type="spellEnd"/>
      <w:r w:rsidR="00794A2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л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>я 2016 года, в 1</w:t>
      </w:r>
      <w:r w:rsidR="00CE13C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 w:rsidR="00CE13C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0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0 минут,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Актюбинская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г.Актобе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Н.Кобландина 7</w:t>
      </w:r>
    </w:p>
    <w:p w:rsidR="00D308B7" w:rsidRPr="00FF4094" w:rsidRDefault="00D308B7" w:rsidP="00D308B7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>1.</w:t>
      </w:r>
      <w:r w:rsidR="00794A27">
        <w:rPr>
          <w:rFonts w:ascii="Times New Roman" w:hAnsi="Times New Roman" w:cs="Times New Roman"/>
          <w:lang w:val="kk-KZ"/>
        </w:rPr>
        <w:t>Нуршин Б.Ж.</w:t>
      </w:r>
    </w:p>
    <w:p w:rsidR="00D308B7" w:rsidRPr="00FF4094" w:rsidRDefault="00D308B7" w:rsidP="00D308B7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2.</w:t>
      </w:r>
      <w:r w:rsidR="00794A27">
        <w:rPr>
          <w:rFonts w:ascii="Times New Roman" w:hAnsi="Times New Roman" w:cs="Times New Roman"/>
          <w:lang w:val="kk-KZ"/>
        </w:rPr>
        <w:t>Машарова Г.С.</w:t>
      </w:r>
    </w:p>
    <w:p w:rsidR="00FF4094" w:rsidRPr="00FF4094" w:rsidRDefault="00D308B7" w:rsidP="00D308B7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</w:r>
      <w:r w:rsidR="00FF4094" w:rsidRPr="00FF4094">
        <w:rPr>
          <w:rFonts w:ascii="Times New Roman" w:hAnsi="Times New Roman" w:cs="Times New Roman"/>
          <w:lang w:val="kk-KZ"/>
        </w:rPr>
        <w:tab/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B7436" w:rsidRPr="006B7436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BF2" w:rsidRPr="006B7436" w:rsidRDefault="00536BF2">
      <w:pPr>
        <w:rPr>
          <w:sz w:val="24"/>
          <w:szCs w:val="24"/>
          <w:lang w:val="kk-KZ"/>
        </w:rPr>
      </w:pPr>
    </w:p>
    <w:sectPr w:rsidR="00536BF2" w:rsidRPr="006B7436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221653"/>
    <w:rsid w:val="002A20EF"/>
    <w:rsid w:val="003E757D"/>
    <w:rsid w:val="00477238"/>
    <w:rsid w:val="00536BF2"/>
    <w:rsid w:val="006B7436"/>
    <w:rsid w:val="006C2B09"/>
    <w:rsid w:val="00794A27"/>
    <w:rsid w:val="00844C45"/>
    <w:rsid w:val="00B6439E"/>
    <w:rsid w:val="00CC2AB0"/>
    <w:rsid w:val="00CE13C6"/>
    <w:rsid w:val="00D308B7"/>
    <w:rsid w:val="00EB496E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dcterms:created xsi:type="dcterms:W3CDTF">2016-06-30T08:12:00Z</dcterms:created>
  <dcterms:modified xsi:type="dcterms:W3CDTF">2016-06-30T08:12:00Z</dcterms:modified>
</cp:coreProperties>
</file>