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CE" w:rsidRPr="006F51AA" w:rsidRDefault="00957DCE" w:rsidP="00957DCE">
      <w:pPr>
        <w:ind w:firstLine="708"/>
        <w:jc w:val="both"/>
        <w:rPr>
          <w:b/>
          <w:sz w:val="28"/>
          <w:szCs w:val="28"/>
        </w:rPr>
      </w:pPr>
      <w:r w:rsidRPr="006F51A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сведения участников ВЭД</w:t>
      </w:r>
    </w:p>
    <w:p w:rsidR="00957DCE" w:rsidRDefault="00957DCE" w:rsidP="00957DCE">
      <w:pPr>
        <w:ind w:firstLine="708"/>
        <w:jc w:val="both"/>
        <w:rPr>
          <w:sz w:val="28"/>
          <w:szCs w:val="28"/>
        </w:rPr>
      </w:pPr>
    </w:p>
    <w:p w:rsidR="00957DCE" w:rsidRPr="007701F0" w:rsidRDefault="00957DCE" w:rsidP="00957DC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Республике Казахстан, к</w:t>
      </w:r>
      <w:r w:rsidRPr="007701F0">
        <w:rPr>
          <w:sz w:val="26"/>
          <w:szCs w:val="26"/>
        </w:rPr>
        <w:t xml:space="preserve">ак и в странах Евросоюза, обязательное предварительное информирование </w:t>
      </w:r>
      <w:r>
        <w:rPr>
          <w:sz w:val="26"/>
          <w:szCs w:val="26"/>
        </w:rPr>
        <w:t xml:space="preserve">о товарах </w:t>
      </w:r>
      <w:r w:rsidRPr="007701F0">
        <w:rPr>
          <w:sz w:val="26"/>
          <w:szCs w:val="26"/>
        </w:rPr>
        <w:t xml:space="preserve">введено в целях повышения пропускной способности пунктов пропуска на внешней границе Таможенного союза, в том числе за счет сокращения времени осуществления таможенных операций в местах прибытия и оптимизации таможенного контроля за счет выбора объектов контроля до прибытия товаров и транспорта в пункт пропуска на границе. </w:t>
      </w:r>
      <w:proofErr w:type="gramEnd"/>
    </w:p>
    <w:p w:rsidR="00957DCE" w:rsidRPr="007701F0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701F0">
        <w:rPr>
          <w:sz w:val="26"/>
          <w:szCs w:val="26"/>
        </w:rPr>
        <w:t>Данная норма исключает необходимость обращения участников ВЭД к таможенному представителю (брокеру) в пункте пропуска для формирования электронной копии транзитной декларации, что сни</w:t>
      </w:r>
      <w:r>
        <w:rPr>
          <w:sz w:val="26"/>
          <w:szCs w:val="26"/>
        </w:rPr>
        <w:t>жает</w:t>
      </w:r>
      <w:r w:rsidRPr="007701F0">
        <w:rPr>
          <w:sz w:val="26"/>
          <w:szCs w:val="26"/>
        </w:rPr>
        <w:t xml:space="preserve"> временные и финансовые затраты для участников ВЭД. </w:t>
      </w: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701F0">
        <w:rPr>
          <w:sz w:val="26"/>
          <w:szCs w:val="26"/>
        </w:rPr>
        <w:t>Одним из преимуще</w:t>
      </w:r>
      <w:proofErr w:type="gramStart"/>
      <w:r w:rsidRPr="007701F0">
        <w:rPr>
          <w:sz w:val="26"/>
          <w:szCs w:val="26"/>
        </w:rPr>
        <w:t>ств пр</w:t>
      </w:r>
      <w:proofErr w:type="gramEnd"/>
      <w:r w:rsidRPr="007701F0">
        <w:rPr>
          <w:sz w:val="26"/>
          <w:szCs w:val="26"/>
        </w:rPr>
        <w:t>едоставления предварительной информации, является возможность получения участниками ВЭД</w:t>
      </w:r>
      <w:r>
        <w:rPr>
          <w:sz w:val="26"/>
          <w:szCs w:val="26"/>
        </w:rPr>
        <w:t>,</w:t>
      </w:r>
      <w:r w:rsidRPr="007701F0">
        <w:rPr>
          <w:sz w:val="26"/>
          <w:szCs w:val="26"/>
        </w:rPr>
        <w:t xml:space="preserve"> в режиме реального времени</w:t>
      </w:r>
      <w:r>
        <w:rPr>
          <w:sz w:val="26"/>
          <w:szCs w:val="26"/>
        </w:rPr>
        <w:t>,</w:t>
      </w:r>
      <w:r w:rsidRPr="007701F0">
        <w:rPr>
          <w:sz w:val="26"/>
          <w:szCs w:val="26"/>
        </w:rPr>
        <w:t xml:space="preserve"> информации о регистрации, выпуске транзитной декларации и о прибытии транспортного средства в место доставки</w:t>
      </w:r>
      <w:r>
        <w:rPr>
          <w:sz w:val="26"/>
          <w:szCs w:val="26"/>
        </w:rPr>
        <w:t>,</w:t>
      </w:r>
      <w:r w:rsidRPr="006F51AA">
        <w:rPr>
          <w:sz w:val="26"/>
          <w:szCs w:val="26"/>
        </w:rPr>
        <w:t xml:space="preserve"> </w:t>
      </w:r>
      <w:r w:rsidRPr="007701F0">
        <w:rPr>
          <w:sz w:val="26"/>
          <w:szCs w:val="26"/>
        </w:rPr>
        <w:t xml:space="preserve">посредством </w:t>
      </w:r>
      <w:r w:rsidRPr="007701F0">
        <w:rPr>
          <w:sz w:val="26"/>
          <w:szCs w:val="26"/>
          <w:lang w:val="en-US"/>
        </w:rPr>
        <w:t>Web</w:t>
      </w:r>
      <w:r w:rsidRPr="007701F0">
        <w:rPr>
          <w:sz w:val="26"/>
          <w:szCs w:val="26"/>
        </w:rPr>
        <w:t xml:space="preserve"> портала таможенных органов Республики Казахстан и электронной почты. </w:t>
      </w:r>
    </w:p>
    <w:p w:rsidR="00957DCE" w:rsidRPr="006F51AA" w:rsidRDefault="00957DCE" w:rsidP="00957DCE">
      <w:pPr>
        <w:ind w:firstLine="708"/>
        <w:jc w:val="both"/>
        <w:rPr>
          <w:sz w:val="26"/>
          <w:szCs w:val="26"/>
        </w:rPr>
      </w:pPr>
      <w:r w:rsidRPr="007701F0">
        <w:rPr>
          <w:sz w:val="26"/>
          <w:szCs w:val="26"/>
        </w:rPr>
        <w:t>В соответствии с Решением Е</w:t>
      </w:r>
      <w:r>
        <w:rPr>
          <w:sz w:val="26"/>
          <w:szCs w:val="26"/>
          <w:lang w:val="kk-KZ"/>
        </w:rPr>
        <w:t>вразийской</w:t>
      </w:r>
      <w:r w:rsidRPr="007701F0">
        <w:rPr>
          <w:sz w:val="26"/>
          <w:szCs w:val="26"/>
        </w:rPr>
        <w:t xml:space="preserve"> Экономической Комиссии (далее ЕЭК) от 17.09.2013г. № 196, 1 октября 2014 г. введено в действие обязательное предварительное информирование о товарах, ввозимых на единую таможенную территорию Таможенного союза </w:t>
      </w:r>
      <w:r w:rsidRPr="006F51AA">
        <w:rPr>
          <w:sz w:val="26"/>
          <w:szCs w:val="26"/>
        </w:rPr>
        <w:t xml:space="preserve">железнодорожным транспортом, а с 1 января 2017 года вводится </w:t>
      </w:r>
      <w:r>
        <w:rPr>
          <w:sz w:val="26"/>
          <w:szCs w:val="26"/>
        </w:rPr>
        <w:t xml:space="preserve">обязательное </w:t>
      </w:r>
      <w:r w:rsidRPr="006F51AA">
        <w:rPr>
          <w:sz w:val="26"/>
          <w:szCs w:val="26"/>
        </w:rPr>
        <w:t xml:space="preserve">предварительное информирование на воздушном транспорте. </w:t>
      </w:r>
    </w:p>
    <w:p w:rsidR="00957DCE" w:rsidRDefault="00957DCE" w:rsidP="00957DCE">
      <w:pPr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По вопросам предварительгого информирования обращаться в Управление таможенного контроля ДГД по Актюбинской области. </w:t>
      </w: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57DCE" w:rsidRPr="00EA0724" w:rsidRDefault="00957DCE" w:rsidP="00957DCE">
      <w:pPr>
        <w:pStyle w:val="s1"/>
        <w:spacing w:before="0" w:beforeAutospacing="0" w:after="0" w:afterAutospacing="0"/>
        <w:ind w:firstLine="709"/>
        <w:jc w:val="both"/>
        <w:rPr>
          <w:b/>
          <w:sz w:val="26"/>
          <w:szCs w:val="26"/>
          <w:lang w:val="kk-KZ"/>
        </w:rPr>
      </w:pPr>
      <w:r w:rsidRPr="00EA0724">
        <w:rPr>
          <w:b/>
          <w:sz w:val="26"/>
          <w:szCs w:val="26"/>
          <w:lang w:val="kk-KZ"/>
        </w:rPr>
        <w:t>СЭҚ қатысушылар назарына</w:t>
      </w: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Қазақстан Республикасында, Еуро одақ елдеріндегідей, тауарлар туралы алдын-ала ақпаратты ұсыну міндеттемесі Кеден одағының сыртқы шекарасындағы өткізу пункттерінің өткізілімдігін жоғарлату мақсатында, сондай-ақ келу орындарындағы кедендік операцияларды жүзеге асыру уақытын азайту және тауарлар мен көлік құралдары шекарадағы өткізу пунктіне келгенге дейін бақылау объектісін таңдау арқылы кедендік бақылауды оңтайлау үшін енгізілді. </w:t>
      </w: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Бұл норма СЭҚ қатысушының транзиттік декларацияның электронды көшірмесін жасау үшін өткізу пунктіндегі кедендік өкілге (брокерге) жүгіну қажеттілігін жояды. Ол СЭҚ қатысушы үшін уақыт және қаржы шығындарын азайтады.</w:t>
      </w: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Алдын-ала ақпаратты ұсыну артықшылықтарының бірі – СЭҚ қатысушы нақты уақыт тәртібінде транзиттік декларацияны тіркеу, шығару туралы және көлік құралының жеткізу орнына келгендігі туралы ақпаратты Қазақстан Республикасы кеден органдарының </w:t>
      </w:r>
      <w:r w:rsidRPr="00445E38">
        <w:rPr>
          <w:sz w:val="26"/>
          <w:szCs w:val="26"/>
          <w:lang w:val="kk-KZ"/>
        </w:rPr>
        <w:t>Web</w:t>
      </w:r>
      <w:r>
        <w:rPr>
          <w:sz w:val="26"/>
          <w:szCs w:val="26"/>
          <w:lang w:val="kk-KZ"/>
        </w:rPr>
        <w:t>-порталы және электронды пошта арқылы ала алады.</w:t>
      </w: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Еуразиялық экономикалық комиссиясының (бұдан әрі - ЕАЭО) 17.09.2013 ж. №196 Шешіміне сәйкес, 2014 жылдың 1 қазанынан бастап Кеден одағының бірыңғай кедендік аумағына теміржол көлігімен әкелінетін тауарларға алдын-ала ақпарат ұсыну міндеттілігі енгізілді, ал 2017 жылдың 1 қаңтарынан бастап әуе көлігінде алдын-ала ақпарат ұсыну міндеттілігі енгізілетін болады.</w:t>
      </w:r>
    </w:p>
    <w:p w:rsidR="00957DCE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</w:p>
    <w:p w:rsidR="00957DCE" w:rsidRPr="00445E38" w:rsidRDefault="00957DCE" w:rsidP="00957DC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Алдын-ала ақпарат ұсыну сұрақтары бойынша Ақтөбе облысы бойынша МКД Кедендік бақылау басқармасына хабарласыңыз.</w:t>
      </w:r>
    </w:p>
    <w:p w:rsidR="00957DCE" w:rsidRDefault="00957DCE" w:rsidP="00957DCE">
      <w:pPr>
        <w:ind w:firstLine="708"/>
        <w:jc w:val="both"/>
        <w:rPr>
          <w:sz w:val="26"/>
          <w:szCs w:val="26"/>
          <w:lang w:val="kk-KZ"/>
        </w:rPr>
      </w:pPr>
    </w:p>
    <w:p w:rsidR="00DF778A" w:rsidRPr="00957DCE" w:rsidRDefault="00DF778A">
      <w:pPr>
        <w:rPr>
          <w:lang w:val="kk-KZ"/>
        </w:rPr>
      </w:pPr>
    </w:p>
    <w:sectPr w:rsidR="00DF778A" w:rsidRPr="00957DCE" w:rsidSect="00DF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7DCE"/>
    <w:rsid w:val="00160453"/>
    <w:rsid w:val="002122AA"/>
    <w:rsid w:val="00224072"/>
    <w:rsid w:val="00292D21"/>
    <w:rsid w:val="002D2245"/>
    <w:rsid w:val="004058AA"/>
    <w:rsid w:val="00413CB1"/>
    <w:rsid w:val="00505F24"/>
    <w:rsid w:val="0062163D"/>
    <w:rsid w:val="00626BB8"/>
    <w:rsid w:val="006D691C"/>
    <w:rsid w:val="0081027F"/>
    <w:rsid w:val="00820A4C"/>
    <w:rsid w:val="00836466"/>
    <w:rsid w:val="0086044B"/>
    <w:rsid w:val="00883BBF"/>
    <w:rsid w:val="00957DCE"/>
    <w:rsid w:val="0097672D"/>
    <w:rsid w:val="00A70DB0"/>
    <w:rsid w:val="00A77178"/>
    <w:rsid w:val="00AA65E8"/>
    <w:rsid w:val="00AB4ED8"/>
    <w:rsid w:val="00B6070E"/>
    <w:rsid w:val="00BC7AA4"/>
    <w:rsid w:val="00C40329"/>
    <w:rsid w:val="00DB73FE"/>
    <w:rsid w:val="00DF778A"/>
    <w:rsid w:val="00E42562"/>
    <w:rsid w:val="00F7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957D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Юдкина</dc:creator>
  <cp:lastModifiedBy>nugmagul</cp:lastModifiedBy>
  <cp:revision>2</cp:revision>
  <dcterms:created xsi:type="dcterms:W3CDTF">2016-09-21T03:50:00Z</dcterms:created>
  <dcterms:modified xsi:type="dcterms:W3CDTF">2016-09-21T03:50:00Z</dcterms:modified>
</cp:coreProperties>
</file>