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ED" w:rsidRPr="003C26EF" w:rsidRDefault="00C949ED" w:rsidP="00C949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3C26E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  <w:t>Приостановление деятельности (русс. яз.)</w:t>
      </w:r>
    </w:p>
    <w:p w:rsidR="00C949ED" w:rsidRPr="003C26EF" w:rsidRDefault="00C949ED" w:rsidP="00C949ED">
      <w:pPr>
        <w:ind w:left="1200" w:hanging="800"/>
        <w:jc w:val="both"/>
        <w:rPr>
          <w:rStyle w:val="s1"/>
          <w:color w:val="auto"/>
          <w:sz w:val="22"/>
          <w:szCs w:val="22"/>
          <w:u w:val="single"/>
        </w:rPr>
      </w:pPr>
      <w:r w:rsidRPr="003C26EF">
        <w:rPr>
          <w:rStyle w:val="s1"/>
          <w:color w:val="auto"/>
          <w:sz w:val="22"/>
          <w:szCs w:val="22"/>
          <w:u w:val="single"/>
        </w:rPr>
        <w:t>Порядок приостановления (продления, возобновления) представления налоговой отчетности налогоплательщиком (налоговым агентом)</w:t>
      </w:r>
    </w:p>
    <w:p w:rsidR="00C949ED" w:rsidRPr="00383A67" w:rsidRDefault="00C949ED" w:rsidP="00C949ED">
      <w:pPr>
        <w:pStyle w:val="a4"/>
        <w:ind w:firstLine="400"/>
        <w:jc w:val="both"/>
        <w:rPr>
          <w:rFonts w:ascii="Times New Roman" w:hAnsi="Times New Roman" w:cs="Times New Roman"/>
        </w:rPr>
      </w:pPr>
      <w:r>
        <w:rPr>
          <w:rStyle w:val="s0"/>
          <w:sz w:val="22"/>
          <w:szCs w:val="22"/>
        </w:rPr>
        <w:t xml:space="preserve">      </w:t>
      </w:r>
      <w:r w:rsidRPr="00383A67">
        <w:rPr>
          <w:rStyle w:val="s0"/>
          <w:sz w:val="22"/>
          <w:szCs w:val="22"/>
        </w:rPr>
        <w:t xml:space="preserve">Налогоплательщик (налоговый агент) имеет право на основании </w:t>
      </w:r>
      <w:hyperlink r:id="rId4" w:history="1">
        <w:r w:rsidRPr="00383A67">
          <w:rPr>
            <w:rStyle w:val="a3"/>
          </w:rPr>
          <w:t>налогового заявления</w:t>
        </w:r>
      </w:hyperlink>
      <w:r w:rsidRPr="00383A67">
        <w:rPr>
          <w:rStyle w:val="s0"/>
          <w:sz w:val="22"/>
          <w:szCs w:val="22"/>
        </w:rPr>
        <w:t xml:space="preserve"> о </w:t>
      </w:r>
      <w:hyperlink r:id="rId5" w:history="1">
        <w:r w:rsidRPr="00383A67">
          <w:rPr>
            <w:rStyle w:val="a3"/>
          </w:rPr>
          <w:t>приостановлении (продлении, возобновлении)</w:t>
        </w:r>
      </w:hyperlink>
      <w:r w:rsidRPr="00383A67">
        <w:rPr>
          <w:rStyle w:val="s0"/>
          <w:sz w:val="22"/>
          <w:szCs w:val="22"/>
        </w:rPr>
        <w:t xml:space="preserve"> представления налоговой отчетности:</w:t>
      </w:r>
    </w:p>
    <w:p w:rsidR="00C949ED" w:rsidRPr="00383A67" w:rsidRDefault="00C949ED" w:rsidP="00C949ED">
      <w:pPr>
        <w:pStyle w:val="a4"/>
        <w:jc w:val="both"/>
        <w:rPr>
          <w:rFonts w:ascii="Times New Roman" w:hAnsi="Times New Roman" w:cs="Times New Roman"/>
        </w:rPr>
      </w:pPr>
      <w:bookmarkStart w:id="0" w:name="SUB730101"/>
      <w:bookmarkEnd w:id="0"/>
      <w:r w:rsidRPr="00383A67">
        <w:rPr>
          <w:rStyle w:val="s0"/>
          <w:sz w:val="22"/>
          <w:szCs w:val="22"/>
        </w:rPr>
        <w:t>1) приостановить представление налоговой отчетности;</w:t>
      </w:r>
    </w:p>
    <w:p w:rsidR="00C949ED" w:rsidRPr="00383A67" w:rsidRDefault="00C949ED" w:rsidP="00C949ED">
      <w:pPr>
        <w:pStyle w:val="a4"/>
        <w:jc w:val="both"/>
        <w:rPr>
          <w:rFonts w:ascii="Times New Roman" w:hAnsi="Times New Roman" w:cs="Times New Roman"/>
        </w:rPr>
      </w:pPr>
      <w:bookmarkStart w:id="1" w:name="SUB730102"/>
      <w:bookmarkEnd w:id="1"/>
      <w:r w:rsidRPr="00383A67">
        <w:rPr>
          <w:rStyle w:val="s0"/>
          <w:sz w:val="22"/>
          <w:szCs w:val="22"/>
        </w:rPr>
        <w:t>2) продлить срок приостановления представления налоговой отчетности;</w:t>
      </w:r>
    </w:p>
    <w:p w:rsidR="00C949ED" w:rsidRPr="00383A67" w:rsidRDefault="00C949ED" w:rsidP="00C949ED">
      <w:pPr>
        <w:pStyle w:val="a4"/>
        <w:jc w:val="both"/>
        <w:rPr>
          <w:rFonts w:ascii="Times New Roman" w:hAnsi="Times New Roman" w:cs="Times New Roman"/>
        </w:rPr>
      </w:pPr>
      <w:bookmarkStart w:id="2" w:name="SUB730103"/>
      <w:bookmarkEnd w:id="2"/>
      <w:r w:rsidRPr="00383A67">
        <w:rPr>
          <w:rStyle w:val="s0"/>
          <w:sz w:val="22"/>
          <w:szCs w:val="22"/>
        </w:rPr>
        <w:t>3) возобновить представление налоговой отчетности, если иное не предусмотрено настоящей статьей.</w:t>
      </w:r>
    </w:p>
    <w:p w:rsidR="00C949ED" w:rsidRPr="00383A67" w:rsidRDefault="00C949ED" w:rsidP="00C949ED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83A67">
        <w:rPr>
          <w:rStyle w:val="s0"/>
          <w:sz w:val="22"/>
          <w:szCs w:val="22"/>
        </w:rPr>
        <w:t>Налогоплательщик (налоговый агент) в случае принятия решения о приостановлении деятельности представляет в налоговый орган по месту своего нахождения:</w:t>
      </w:r>
    </w:p>
    <w:p w:rsidR="00C949ED" w:rsidRPr="00383A67" w:rsidRDefault="00C949ED" w:rsidP="00C949ED">
      <w:pPr>
        <w:pStyle w:val="a4"/>
        <w:jc w:val="both"/>
        <w:rPr>
          <w:rFonts w:ascii="Times New Roman" w:hAnsi="Times New Roman" w:cs="Times New Roman"/>
        </w:rPr>
      </w:pPr>
      <w:r w:rsidRPr="00383A67">
        <w:rPr>
          <w:rStyle w:val="s0"/>
          <w:sz w:val="22"/>
          <w:szCs w:val="22"/>
        </w:rPr>
        <w:t>1) налоговое заявление о приостановлении (продлении, возобновлении) представления налоговой отчетности на предстоящий период;</w:t>
      </w:r>
    </w:p>
    <w:p w:rsidR="00C949ED" w:rsidRPr="00383A67" w:rsidRDefault="00C949ED" w:rsidP="00C949ED">
      <w:pPr>
        <w:pStyle w:val="a4"/>
        <w:jc w:val="both"/>
        <w:rPr>
          <w:rFonts w:ascii="Times New Roman" w:hAnsi="Times New Roman" w:cs="Times New Roman"/>
        </w:rPr>
      </w:pPr>
      <w:r w:rsidRPr="00383A67">
        <w:rPr>
          <w:rStyle w:val="s0"/>
          <w:sz w:val="22"/>
          <w:szCs w:val="22"/>
        </w:rPr>
        <w:t xml:space="preserve">2) налоговую отчетность по видам налогов, других обязательных платежей в бюджет, обязательным пенсионным взносам, обязательным профессиональным пенсионным взносам и социальным отчислениям с начала налогового периода до даты приостановления деятельности, указанной в заявлении о приостановлении (продлении, возобновлении) представления налоговой отчетности. </w:t>
      </w:r>
      <w:proofErr w:type="gramStart"/>
      <w:r w:rsidRPr="00383A67">
        <w:rPr>
          <w:rStyle w:val="s0"/>
          <w:sz w:val="22"/>
          <w:szCs w:val="22"/>
        </w:rPr>
        <w:t>В случае если срок представления очередной налоговой отчетности наступает после представления налогового заявления, то представление такой очередной налоговой отчетности производится до даты представления налогового заявления;</w:t>
      </w:r>
      <w:proofErr w:type="gramEnd"/>
    </w:p>
    <w:p w:rsidR="00C949ED" w:rsidRDefault="00C949ED" w:rsidP="00C949ED">
      <w:pPr>
        <w:pStyle w:val="a4"/>
        <w:jc w:val="both"/>
        <w:rPr>
          <w:rStyle w:val="s0"/>
          <w:sz w:val="22"/>
          <w:szCs w:val="22"/>
        </w:rPr>
      </w:pPr>
      <w:r w:rsidRPr="00383A67">
        <w:rPr>
          <w:rStyle w:val="s0"/>
          <w:sz w:val="22"/>
          <w:szCs w:val="22"/>
        </w:rPr>
        <w:t>3) налоговое заявление о регистрационном учете по налогу на добавленную стоимость в целях снятия с такого учета (в случае, если налогоплательщик является плательщиком налога на добавленную стоимость)</w:t>
      </w:r>
      <w:r>
        <w:rPr>
          <w:rStyle w:val="s0"/>
          <w:sz w:val="22"/>
          <w:szCs w:val="22"/>
        </w:rPr>
        <w:t>.</w:t>
      </w:r>
    </w:p>
    <w:p w:rsidR="00C949ED" w:rsidRDefault="00C949ED" w:rsidP="00C949ED">
      <w:pPr>
        <w:pStyle w:val="a4"/>
        <w:ind w:firstLine="708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 xml:space="preserve">Срок приостановления представления налоговой отчетности с учетом его продления не должен превышать срок, установленный статьей 46 Налогового Кодекса, который составляет 5 лет. </w:t>
      </w:r>
    </w:p>
    <w:p w:rsidR="00C949ED" w:rsidRPr="00383A67" w:rsidRDefault="00C949ED" w:rsidP="00C949ED">
      <w:pPr>
        <w:pStyle w:val="a4"/>
        <w:jc w:val="both"/>
        <w:rPr>
          <w:rStyle w:val="s0"/>
          <w:sz w:val="22"/>
          <w:szCs w:val="22"/>
        </w:rPr>
      </w:pPr>
      <w:r>
        <w:rPr>
          <w:rStyle w:val="s0"/>
          <w:sz w:val="22"/>
          <w:szCs w:val="22"/>
        </w:rPr>
        <w:t xml:space="preserve">             </w:t>
      </w:r>
      <w:r w:rsidRPr="00383A67">
        <w:rPr>
          <w:rStyle w:val="s0"/>
          <w:sz w:val="22"/>
          <w:szCs w:val="22"/>
        </w:rPr>
        <w:t xml:space="preserve">В течение трех рабочих дней </w:t>
      </w:r>
      <w:proofErr w:type="gramStart"/>
      <w:r w:rsidRPr="00383A67">
        <w:rPr>
          <w:rStyle w:val="s0"/>
          <w:sz w:val="22"/>
          <w:szCs w:val="22"/>
        </w:rPr>
        <w:t>с даты получения</w:t>
      </w:r>
      <w:proofErr w:type="gramEnd"/>
      <w:r w:rsidRPr="00383A67">
        <w:rPr>
          <w:rStyle w:val="s0"/>
          <w:sz w:val="22"/>
          <w:szCs w:val="22"/>
        </w:rPr>
        <w:t xml:space="preserve"> налогового заявления о приостановлении (продлении, возобновлении) представления налоговой отчетности налоговый орган принимает </w:t>
      </w:r>
      <w:hyperlink r:id="rId6" w:history="1">
        <w:r w:rsidRPr="00383A67">
          <w:rPr>
            <w:rStyle w:val="a3"/>
          </w:rPr>
          <w:t>решение</w:t>
        </w:r>
      </w:hyperlink>
      <w:r w:rsidRPr="00383A67">
        <w:rPr>
          <w:rStyle w:val="s0"/>
          <w:sz w:val="22"/>
          <w:szCs w:val="22"/>
        </w:rPr>
        <w:t xml:space="preserve"> о приостановлении представления налоговой отчетности или об отказе в приостановлении представления налоговой отчетности.</w:t>
      </w:r>
    </w:p>
    <w:p w:rsidR="00C949ED" w:rsidRPr="00383A67" w:rsidRDefault="00C949ED" w:rsidP="00C949ED">
      <w:pPr>
        <w:pStyle w:val="a4"/>
        <w:jc w:val="both"/>
        <w:rPr>
          <w:rStyle w:val="s0"/>
          <w:sz w:val="22"/>
          <w:szCs w:val="22"/>
        </w:rPr>
      </w:pPr>
    </w:p>
    <w:p w:rsidR="00C949ED" w:rsidRDefault="00C949ED" w:rsidP="00C949ED">
      <w:pPr>
        <w:pStyle w:val="a4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   </w:t>
      </w:r>
      <w:r w:rsidRPr="00383A67">
        <w:rPr>
          <w:rFonts w:ascii="Times New Roman" w:hAnsi="Times New Roman" w:cs="Times New Roman"/>
        </w:rPr>
        <w:t>Решение о приостановлении представления налоговой отчетности, полученное налогоплательщиком (налоговым агентом), является основанием для непредставления налоговой отчетности на период приостановления представления налоговой отчетности, указанный в налоговом заявлении о приостановлении (продлении, возобновлении) представления налоговой отчетности, если иное не установлено настоящей статьей.</w:t>
      </w:r>
    </w:p>
    <w:p w:rsidR="00C46D3F" w:rsidRDefault="00C46D3F" w:rsidP="00C46D3F">
      <w:pPr>
        <w:pStyle w:val="a4"/>
        <w:jc w:val="center"/>
        <w:rPr>
          <w:rStyle w:val="s1"/>
          <w:color w:val="auto"/>
          <w:sz w:val="22"/>
          <w:szCs w:val="22"/>
          <w:u w:val="single"/>
        </w:rPr>
      </w:pPr>
    </w:p>
    <w:p w:rsidR="00C46D3F" w:rsidRDefault="00C46D3F" w:rsidP="00C46D3F">
      <w:pPr>
        <w:pStyle w:val="a4"/>
        <w:jc w:val="center"/>
        <w:rPr>
          <w:rStyle w:val="s1"/>
          <w:color w:val="auto"/>
          <w:sz w:val="22"/>
          <w:szCs w:val="22"/>
          <w:u w:val="single"/>
        </w:rPr>
      </w:pPr>
    </w:p>
    <w:p w:rsidR="00C46D3F" w:rsidRPr="003C26EF" w:rsidRDefault="00C46D3F" w:rsidP="00C46D3F">
      <w:pPr>
        <w:pStyle w:val="a4"/>
        <w:jc w:val="center"/>
        <w:rPr>
          <w:rStyle w:val="s1"/>
          <w:color w:val="auto"/>
          <w:sz w:val="22"/>
          <w:szCs w:val="22"/>
          <w:u w:val="single"/>
        </w:rPr>
      </w:pPr>
      <w:r w:rsidRPr="003C26EF">
        <w:rPr>
          <w:rStyle w:val="s1"/>
          <w:color w:val="auto"/>
          <w:sz w:val="22"/>
          <w:szCs w:val="22"/>
          <w:u w:val="single"/>
        </w:rPr>
        <w:t>Порядок приостановления (продления, возобновления) представления налоговой отчетности индивидуальным предпринимателем, применяющим специальный налоговый режим для субъектов малого бизнеса на основе патента (</w:t>
      </w:r>
      <w:proofErr w:type="spellStart"/>
      <w:r w:rsidRPr="003C26EF">
        <w:rPr>
          <w:rStyle w:val="s1"/>
          <w:color w:val="auto"/>
          <w:sz w:val="22"/>
          <w:szCs w:val="22"/>
          <w:u w:val="single"/>
        </w:rPr>
        <w:t>русс</w:t>
      </w:r>
      <w:proofErr w:type="gramStart"/>
      <w:r w:rsidRPr="003C26EF">
        <w:rPr>
          <w:rStyle w:val="s1"/>
          <w:color w:val="auto"/>
          <w:sz w:val="22"/>
          <w:szCs w:val="22"/>
          <w:u w:val="single"/>
        </w:rPr>
        <w:t>.я</w:t>
      </w:r>
      <w:proofErr w:type="gramEnd"/>
      <w:r w:rsidRPr="003C26EF">
        <w:rPr>
          <w:rStyle w:val="s1"/>
          <w:color w:val="auto"/>
          <w:sz w:val="22"/>
          <w:szCs w:val="22"/>
          <w:u w:val="single"/>
        </w:rPr>
        <w:t>з</w:t>
      </w:r>
      <w:proofErr w:type="spellEnd"/>
      <w:r w:rsidRPr="003C26EF">
        <w:rPr>
          <w:rStyle w:val="s1"/>
          <w:color w:val="auto"/>
          <w:sz w:val="22"/>
          <w:szCs w:val="22"/>
          <w:u w:val="single"/>
        </w:rPr>
        <w:t>.)</w:t>
      </w:r>
    </w:p>
    <w:p w:rsidR="00C46D3F" w:rsidRPr="00383A67" w:rsidRDefault="00C46D3F" w:rsidP="00C46D3F">
      <w:pPr>
        <w:pStyle w:val="a4"/>
        <w:jc w:val="center"/>
        <w:rPr>
          <w:rStyle w:val="s1"/>
          <w:b w:val="0"/>
          <w:color w:val="auto"/>
          <w:sz w:val="22"/>
          <w:szCs w:val="22"/>
        </w:rPr>
      </w:pPr>
    </w:p>
    <w:p w:rsidR="00C46D3F" w:rsidRPr="00383A67" w:rsidRDefault="00C46D3F" w:rsidP="00C46D3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83A67">
        <w:rPr>
          <w:rStyle w:val="s0"/>
          <w:sz w:val="22"/>
          <w:szCs w:val="22"/>
        </w:rPr>
        <w:t xml:space="preserve">Налогоплательщик (налоговый агент) вправе на основании </w:t>
      </w:r>
      <w:hyperlink r:id="rId7" w:history="1">
        <w:r w:rsidRPr="00383A67">
          <w:rPr>
            <w:rStyle w:val="a3"/>
          </w:rPr>
          <w:t>налогового заявления</w:t>
        </w:r>
      </w:hyperlink>
      <w:r w:rsidRPr="00383A67">
        <w:rPr>
          <w:rStyle w:val="s0"/>
          <w:sz w:val="22"/>
          <w:szCs w:val="22"/>
        </w:rPr>
        <w:t xml:space="preserve"> о </w:t>
      </w:r>
      <w:hyperlink r:id="rId8" w:history="1">
        <w:r w:rsidRPr="00383A67">
          <w:rPr>
            <w:rStyle w:val="a3"/>
          </w:rPr>
          <w:t>приостановлении (продлении, возобновлении)</w:t>
        </w:r>
      </w:hyperlink>
      <w:r w:rsidRPr="00383A67">
        <w:rPr>
          <w:rStyle w:val="s0"/>
          <w:sz w:val="22"/>
          <w:szCs w:val="22"/>
        </w:rPr>
        <w:t xml:space="preserve"> представления налоговой отчетности:</w:t>
      </w:r>
    </w:p>
    <w:p w:rsidR="00C46D3F" w:rsidRPr="00383A67" w:rsidRDefault="00C46D3F" w:rsidP="00C46D3F">
      <w:pPr>
        <w:pStyle w:val="a4"/>
        <w:jc w:val="both"/>
        <w:rPr>
          <w:rFonts w:ascii="Times New Roman" w:hAnsi="Times New Roman" w:cs="Times New Roman"/>
        </w:rPr>
      </w:pPr>
      <w:bookmarkStart w:id="3" w:name="SUB740101"/>
      <w:bookmarkEnd w:id="3"/>
      <w:r w:rsidRPr="00383A67">
        <w:rPr>
          <w:rStyle w:val="s0"/>
          <w:sz w:val="22"/>
          <w:szCs w:val="22"/>
        </w:rPr>
        <w:t>1) приостановить представление налоговой отчетности;</w:t>
      </w:r>
    </w:p>
    <w:p w:rsidR="00C46D3F" w:rsidRPr="00383A67" w:rsidRDefault="00C46D3F" w:rsidP="00C46D3F">
      <w:pPr>
        <w:pStyle w:val="a4"/>
        <w:jc w:val="both"/>
        <w:rPr>
          <w:rFonts w:ascii="Times New Roman" w:hAnsi="Times New Roman" w:cs="Times New Roman"/>
        </w:rPr>
      </w:pPr>
      <w:bookmarkStart w:id="4" w:name="SUB740102"/>
      <w:bookmarkEnd w:id="4"/>
      <w:r w:rsidRPr="00383A67">
        <w:rPr>
          <w:rStyle w:val="s0"/>
          <w:sz w:val="22"/>
          <w:szCs w:val="22"/>
        </w:rPr>
        <w:t>2) продлить срок приостановления представления налоговой отчетности.</w:t>
      </w:r>
    </w:p>
    <w:p w:rsidR="00C46D3F" w:rsidRPr="00383A67" w:rsidRDefault="00C46D3F" w:rsidP="00C46D3F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83A67">
        <w:rPr>
          <w:rStyle w:val="s0"/>
          <w:sz w:val="22"/>
          <w:szCs w:val="22"/>
        </w:rPr>
        <w:t xml:space="preserve">В случае приостановления деятельности индивидуальным предпринимателем, применяющим специальный налоговый режим на основе патента, в налоговый орган по месту нахождения подается налоговое заявление о приостановлении (продлении, возобновлении) представления налоговой отчетности на предстоящий период до истечения срока действия патента. Приостановление представления налоговой отчетности с учетом его продления не должно превышать тридцать шесть календарных месяцев с даты </w:t>
      </w:r>
      <w:proofErr w:type="gramStart"/>
      <w:r w:rsidRPr="00383A67">
        <w:rPr>
          <w:rStyle w:val="s0"/>
          <w:sz w:val="22"/>
          <w:szCs w:val="22"/>
        </w:rPr>
        <w:t>начала срока приостановления представления налоговой отчетности</w:t>
      </w:r>
      <w:proofErr w:type="gramEnd"/>
      <w:r w:rsidRPr="00383A67">
        <w:rPr>
          <w:rStyle w:val="s0"/>
          <w:sz w:val="22"/>
          <w:szCs w:val="22"/>
        </w:rPr>
        <w:t>.</w:t>
      </w:r>
    </w:p>
    <w:p w:rsidR="00C46D3F" w:rsidRPr="00383A67" w:rsidRDefault="00C46D3F" w:rsidP="00C46D3F">
      <w:pPr>
        <w:pStyle w:val="a4"/>
        <w:jc w:val="both"/>
        <w:rPr>
          <w:rFonts w:ascii="Times New Roman" w:hAnsi="Times New Roman" w:cs="Times New Roman"/>
        </w:rPr>
      </w:pPr>
      <w:bookmarkStart w:id="5" w:name="SUB740200"/>
      <w:bookmarkEnd w:id="5"/>
      <w:r w:rsidRPr="00383A67">
        <w:rPr>
          <w:rStyle w:val="s0"/>
          <w:sz w:val="22"/>
          <w:szCs w:val="22"/>
        </w:rPr>
        <w:t>Решение налогового органа о приостановлении представления налоговой отчетности выносится в день подачи налогового заявления.</w:t>
      </w:r>
    </w:p>
    <w:p w:rsidR="00C46D3F" w:rsidRPr="00383A67" w:rsidRDefault="00C46D3F" w:rsidP="00C46D3F">
      <w:pPr>
        <w:pStyle w:val="a4"/>
        <w:ind w:firstLine="708"/>
        <w:jc w:val="both"/>
        <w:rPr>
          <w:rStyle w:val="s0"/>
          <w:sz w:val="22"/>
          <w:szCs w:val="22"/>
        </w:rPr>
      </w:pPr>
      <w:r w:rsidRPr="00383A67">
        <w:rPr>
          <w:rStyle w:val="s0"/>
          <w:sz w:val="22"/>
          <w:szCs w:val="22"/>
        </w:rPr>
        <w:t>Решение о приостановлении представления налоговой отчетности является основанием для непредставления расчета стоимости патента за период с даты, указанной в налоговом заявлении о приостановлении представления налоговой отчетности, до даты возобновления деятельности.</w:t>
      </w:r>
    </w:p>
    <w:p w:rsidR="00DF778A" w:rsidRPr="00C46D3F" w:rsidRDefault="00DF778A"/>
    <w:sectPr w:rsidR="00DF778A" w:rsidRPr="00C46D3F" w:rsidSect="00BC13D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0E2"/>
    <w:rsid w:val="000F30E2"/>
    <w:rsid w:val="00224072"/>
    <w:rsid w:val="004637BD"/>
    <w:rsid w:val="0062163D"/>
    <w:rsid w:val="0081027F"/>
    <w:rsid w:val="00820A4C"/>
    <w:rsid w:val="00836466"/>
    <w:rsid w:val="00883BBF"/>
    <w:rsid w:val="0097672D"/>
    <w:rsid w:val="00A70DB0"/>
    <w:rsid w:val="00AA65E8"/>
    <w:rsid w:val="00AB4ED8"/>
    <w:rsid w:val="00BC13DA"/>
    <w:rsid w:val="00BC7AA4"/>
    <w:rsid w:val="00BF4480"/>
    <w:rsid w:val="00C40329"/>
    <w:rsid w:val="00C46D3F"/>
    <w:rsid w:val="00C949ED"/>
    <w:rsid w:val="00DB73FE"/>
    <w:rsid w:val="00DF778A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F30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0F30E2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C949E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C949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26861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link_id=10023973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0960643" TargetMode="External"/><Relationship Id="rId5" Type="http://schemas.openxmlformats.org/officeDocument/2006/relationships/hyperlink" Target="http://online.zakon.kz/Document/?link_id=100268611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online.zakon.kz/Document/?link_id=10023973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Юдкина</dc:creator>
  <cp:keywords/>
  <dc:description/>
  <cp:lastModifiedBy>Роза Юдкина</cp:lastModifiedBy>
  <cp:revision>2</cp:revision>
  <dcterms:created xsi:type="dcterms:W3CDTF">2015-07-08T10:27:00Z</dcterms:created>
  <dcterms:modified xsi:type="dcterms:W3CDTF">2015-07-08T10:27:00Z</dcterms:modified>
</cp:coreProperties>
</file>