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82" w:rsidRDefault="00C86482" w:rsidP="00C8648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Регистрационный учет в качестве электронного налогоплательщика </w:t>
      </w:r>
    </w:p>
    <w:p w:rsidR="00C86482" w:rsidRDefault="00C86482" w:rsidP="00C8648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6482" w:rsidRPr="003C26EF" w:rsidRDefault="00C86482" w:rsidP="00C86482">
      <w:pPr>
        <w:pStyle w:val="a4"/>
        <w:jc w:val="center"/>
        <w:rPr>
          <w:rStyle w:val="s1"/>
          <w:sz w:val="22"/>
          <w:szCs w:val="22"/>
          <w:u w:val="single"/>
        </w:rPr>
      </w:pPr>
      <w:r w:rsidRPr="003C26EF">
        <w:rPr>
          <w:rStyle w:val="s1"/>
          <w:sz w:val="22"/>
          <w:szCs w:val="22"/>
          <w:u w:val="single"/>
        </w:rPr>
        <w:t>Постановка на регистрационный учет электронного налогоплательщика (русс</w:t>
      </w:r>
      <w:proofErr w:type="gramStart"/>
      <w:r w:rsidRPr="003C26EF">
        <w:rPr>
          <w:rStyle w:val="s1"/>
          <w:sz w:val="22"/>
          <w:szCs w:val="22"/>
          <w:u w:val="single"/>
        </w:rPr>
        <w:t>.</w:t>
      </w:r>
      <w:proofErr w:type="gramEnd"/>
      <w:r w:rsidRPr="003C26EF">
        <w:rPr>
          <w:rStyle w:val="s1"/>
          <w:sz w:val="22"/>
          <w:szCs w:val="22"/>
          <w:u w:val="single"/>
        </w:rPr>
        <w:t xml:space="preserve"> </w:t>
      </w:r>
      <w:proofErr w:type="gramStart"/>
      <w:r w:rsidRPr="003C26EF">
        <w:rPr>
          <w:rStyle w:val="s1"/>
          <w:sz w:val="22"/>
          <w:szCs w:val="22"/>
          <w:u w:val="single"/>
        </w:rPr>
        <w:t>я</w:t>
      </w:r>
      <w:proofErr w:type="gramEnd"/>
      <w:r w:rsidRPr="003C26EF">
        <w:rPr>
          <w:rStyle w:val="s1"/>
          <w:sz w:val="22"/>
          <w:szCs w:val="22"/>
          <w:u w:val="single"/>
        </w:rPr>
        <w:t>з.)</w:t>
      </w:r>
    </w:p>
    <w:p w:rsidR="00C86482" w:rsidRPr="00383A67" w:rsidRDefault="00C86482" w:rsidP="00C86482">
      <w:pPr>
        <w:pStyle w:val="a4"/>
      </w:pPr>
    </w:p>
    <w:p w:rsidR="00C86482" w:rsidRPr="00383A67" w:rsidRDefault="00C86482" w:rsidP="00C86482">
      <w:pPr>
        <w:pStyle w:val="a4"/>
        <w:jc w:val="both"/>
      </w:pPr>
      <w:r w:rsidRPr="00383A67">
        <w:rPr>
          <w:rStyle w:val="s0"/>
          <w:sz w:val="22"/>
          <w:szCs w:val="22"/>
        </w:rPr>
        <w:t>1. Постановка физического лица, юридического лица, его структурных подразделений на регистрационный учет в качестве электронного налогоплательщика носит добровольный характер и производится после прохождения регистрации в налоговом органе в качестве налогоплательщика.</w:t>
      </w:r>
    </w:p>
    <w:p w:rsidR="00C86482" w:rsidRPr="00383A67" w:rsidRDefault="00C86482" w:rsidP="00C86482">
      <w:pPr>
        <w:pStyle w:val="a4"/>
        <w:jc w:val="both"/>
      </w:pPr>
      <w:bookmarkStart w:id="0" w:name="SUB5720200"/>
      <w:bookmarkEnd w:id="0"/>
      <w:r w:rsidRPr="00383A67">
        <w:rPr>
          <w:rStyle w:val="s0"/>
          <w:sz w:val="22"/>
          <w:szCs w:val="22"/>
        </w:rPr>
        <w:t xml:space="preserve">2. Для постановки на регистрационный учет налогоплательщик представляет </w:t>
      </w:r>
      <w:hyperlink r:id="rId4" w:history="1">
        <w:r w:rsidRPr="00383A67">
          <w:rPr>
            <w:rStyle w:val="a3"/>
          </w:rPr>
          <w:t>налоговое заявление</w:t>
        </w:r>
      </w:hyperlink>
      <w:r w:rsidRPr="00383A67">
        <w:rPr>
          <w:rStyle w:val="s0"/>
          <w:sz w:val="22"/>
          <w:szCs w:val="22"/>
        </w:rPr>
        <w:t xml:space="preserve"> о регистрационном учете электронного налогоплательщика в налоговый орган по месту нахождения или жительства налогоплательщика на бумажном носителе в явочном порядке или в электронном виде.</w:t>
      </w:r>
    </w:p>
    <w:p w:rsidR="00C86482" w:rsidRPr="00383A67" w:rsidRDefault="00C86482" w:rsidP="00C86482">
      <w:pPr>
        <w:pStyle w:val="a4"/>
        <w:ind w:firstLine="708"/>
        <w:jc w:val="both"/>
      </w:pPr>
      <w:r w:rsidRPr="00383A67">
        <w:rPr>
          <w:rStyle w:val="s0"/>
          <w:sz w:val="22"/>
          <w:szCs w:val="22"/>
        </w:rPr>
        <w:t>Представление налогового заявления о регистрационном учете электронного налогоплательщика для постановки на регистрационный учет в качестве электронного налогоплательщика является согласием налогоплательщика на обмен электронными документами посредством передачи по информационно-коммуникационной сети, обеспечивающей гарантированную доставку сообщений, в том числе на получение уведомлений налоговых органов, предусмотренных Налоговым Кодексом.</w:t>
      </w:r>
    </w:p>
    <w:p w:rsidR="00C86482" w:rsidRPr="00383A67" w:rsidRDefault="00C86482" w:rsidP="00C86482">
      <w:pPr>
        <w:pStyle w:val="a4"/>
        <w:jc w:val="both"/>
      </w:pPr>
      <w:r w:rsidRPr="00383A67">
        <w:rPr>
          <w:rStyle w:val="s0"/>
          <w:sz w:val="22"/>
          <w:szCs w:val="22"/>
        </w:rPr>
        <w:t>3. Налоговый орган в течение трех рабочих дней со дня приема налогового заявления о регистрационном учете электронного налогоплательщика выдает налогоплательщику под роспись в журнале выдачи документов электронную цифровую подпись.</w:t>
      </w:r>
    </w:p>
    <w:p w:rsidR="00C86482" w:rsidRPr="00383A67" w:rsidRDefault="00C86482" w:rsidP="00C86482">
      <w:pPr>
        <w:pStyle w:val="a4"/>
      </w:pPr>
    </w:p>
    <w:p w:rsidR="00DF778A" w:rsidRPr="00C86482" w:rsidRDefault="00DF778A" w:rsidP="00C86482"/>
    <w:sectPr w:rsidR="00DF778A" w:rsidRPr="00C86482" w:rsidSect="00BC13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4637BD"/>
    <w:rsid w:val="0062163D"/>
    <w:rsid w:val="0081027F"/>
    <w:rsid w:val="00820A4C"/>
    <w:rsid w:val="00836466"/>
    <w:rsid w:val="00883BBF"/>
    <w:rsid w:val="0097672D"/>
    <w:rsid w:val="00A70DB0"/>
    <w:rsid w:val="00AA65E8"/>
    <w:rsid w:val="00AB4ED8"/>
    <w:rsid w:val="00BC13DA"/>
    <w:rsid w:val="00BC7AA4"/>
    <w:rsid w:val="00BF4480"/>
    <w:rsid w:val="00C40329"/>
    <w:rsid w:val="00C46D3F"/>
    <w:rsid w:val="00C86482"/>
    <w:rsid w:val="00C949ED"/>
    <w:rsid w:val="00DB73FE"/>
    <w:rsid w:val="00DF778A"/>
    <w:rsid w:val="00E85A09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2397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2015-07-08T10:30:00Z</dcterms:created>
  <dcterms:modified xsi:type="dcterms:W3CDTF">2015-07-08T10:30:00Z</dcterms:modified>
</cp:coreProperties>
</file>